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59E20">
      <w:pPr>
        <w:ind w:firstLine="2168" w:firstLineChars="600"/>
        <w:jc w:val="both"/>
        <w:rPr>
          <w:b/>
          <w:bCs/>
          <w:color w:val="auto"/>
          <w:sz w:val="36"/>
          <w:szCs w:val="44"/>
        </w:rPr>
      </w:pPr>
      <w:r>
        <w:rPr>
          <w:rFonts w:hint="eastAsia"/>
          <w:b/>
          <w:bCs/>
          <w:color w:val="auto"/>
          <w:sz w:val="36"/>
          <w:szCs w:val="44"/>
          <w:lang w:val="en-US" w:eastAsia="zh-CN"/>
        </w:rPr>
        <w:t>油漆材料供应商</w:t>
      </w:r>
      <w:r>
        <w:rPr>
          <w:rFonts w:hint="eastAsia"/>
          <w:b/>
          <w:bCs/>
          <w:color w:val="auto"/>
          <w:sz w:val="36"/>
          <w:szCs w:val="44"/>
        </w:rPr>
        <w:t>询价需求</w:t>
      </w:r>
    </w:p>
    <w:p w14:paraId="1473B11D">
      <w:pPr>
        <w:jc w:val="center"/>
        <w:rPr>
          <w:color w:val="auto"/>
          <w:sz w:val="32"/>
          <w:szCs w:val="40"/>
        </w:rPr>
      </w:pPr>
      <w:r>
        <w:rPr>
          <w:rFonts w:hint="eastAsia"/>
          <w:color w:val="auto"/>
          <w:sz w:val="32"/>
          <w:szCs w:val="40"/>
        </w:rPr>
        <w:t xml:space="preserve">                      </w:t>
      </w:r>
    </w:p>
    <w:p w14:paraId="6A6885A7">
      <w:pPr>
        <w:numPr>
          <w:ilvl w:val="0"/>
          <w:numId w:val="0"/>
        </w:numPr>
        <w:rPr>
          <w:color w:val="auto"/>
          <w:sz w:val="32"/>
          <w:szCs w:val="40"/>
        </w:rPr>
      </w:pPr>
      <w:r>
        <w:rPr>
          <w:rFonts w:hint="eastAsia" w:cstheme="minorBidi"/>
          <w:color w:val="auto"/>
          <w:kern w:val="2"/>
          <w:sz w:val="32"/>
          <w:szCs w:val="40"/>
          <w:lang w:val="en-US" w:eastAsia="zh-CN" w:bidi="ar-SA"/>
        </w:rPr>
        <w:t>一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32"/>
          <w:szCs w:val="40"/>
          <w:lang w:val="en-US" w:eastAsia="zh-CN" w:bidi="ar-SA"/>
        </w:rPr>
        <w:t>、</w:t>
      </w:r>
      <w:r>
        <w:rPr>
          <w:rFonts w:hint="eastAsia"/>
          <w:color w:val="auto"/>
          <w:sz w:val="32"/>
          <w:szCs w:val="40"/>
        </w:rPr>
        <w:t>询价要求：</w:t>
      </w:r>
    </w:p>
    <w:p w14:paraId="09C91358">
      <w:pPr>
        <w:pStyle w:val="4"/>
        <w:numPr>
          <w:ilvl w:val="0"/>
          <w:numId w:val="0"/>
        </w:numPr>
        <w:ind w:left="1080" w:leftChars="0" w:hanging="1080" w:firstLineChars="0"/>
        <w:rPr>
          <w:color w:val="auto"/>
          <w:sz w:val="32"/>
          <w:szCs w:val="40"/>
        </w:rPr>
      </w:pPr>
      <w:r>
        <w:rPr>
          <w:rFonts w:hint="default" w:asciiTheme="minorHAnsi" w:hAnsiTheme="minorHAnsi" w:eastAsiaTheme="minorEastAsia" w:cstheme="minorBidi"/>
          <w:color w:val="auto"/>
          <w:kern w:val="2"/>
          <w:sz w:val="32"/>
          <w:szCs w:val="40"/>
          <w:lang w:val="en-US" w:eastAsia="zh-CN" w:bidi="ar-SA"/>
        </w:rPr>
        <w:t>（</w:t>
      </w:r>
      <w:r>
        <w:rPr>
          <w:rFonts w:hint="eastAsia" w:cstheme="minorBidi"/>
          <w:color w:val="auto"/>
          <w:kern w:val="2"/>
          <w:sz w:val="32"/>
          <w:szCs w:val="40"/>
          <w:lang w:val="en-US" w:eastAsia="zh-CN" w:bidi="ar-SA"/>
        </w:rPr>
        <w:t>一</w:t>
      </w:r>
      <w:r>
        <w:rPr>
          <w:rFonts w:hint="default" w:asciiTheme="minorHAnsi" w:hAnsiTheme="minorHAnsi" w:eastAsiaTheme="minorEastAsia" w:cstheme="minorBidi"/>
          <w:color w:val="auto"/>
          <w:kern w:val="2"/>
          <w:sz w:val="32"/>
          <w:szCs w:val="40"/>
          <w:lang w:val="en-US" w:eastAsia="zh-CN" w:bidi="ar-SA"/>
        </w:rPr>
        <w:t>）</w:t>
      </w:r>
      <w:r>
        <w:rPr>
          <w:rFonts w:hint="eastAsia" w:ascii="宋体" w:hAnsi="宋体" w:eastAsia="宋体"/>
          <w:color w:val="auto"/>
          <w:sz w:val="30"/>
          <w:szCs w:val="30"/>
        </w:rPr>
        <w:t xml:space="preserve">项目概况 </w:t>
      </w:r>
    </w:p>
    <w:p w14:paraId="0D562CF6">
      <w:pPr>
        <w:rPr>
          <w:rFonts w:ascii="宋体" w:hAnsi="宋体" w:eastAsia="宋体"/>
          <w:color w:val="auto"/>
          <w:sz w:val="30"/>
          <w:szCs w:val="30"/>
          <w:u w:val="single"/>
        </w:rPr>
      </w:pPr>
      <w:r>
        <w:rPr>
          <w:rFonts w:hint="eastAsia" w:ascii="宋体" w:hAnsi="宋体" w:eastAsia="宋体"/>
          <w:color w:val="auto"/>
          <w:sz w:val="30"/>
          <w:szCs w:val="30"/>
        </w:rPr>
        <w:t>1. 项目名称：</w:t>
      </w:r>
      <w:r>
        <w:rPr>
          <w:rFonts w:hint="eastAsia" w:ascii="宋体" w:hAnsi="宋体" w:eastAsia="宋体"/>
          <w:color w:val="auto"/>
          <w:sz w:val="30"/>
          <w:szCs w:val="30"/>
          <w:u w:val="single"/>
          <w:lang w:val="en-US" w:eastAsia="zh-CN"/>
        </w:rPr>
        <w:t>油漆材料供应商</w:t>
      </w:r>
    </w:p>
    <w:p w14:paraId="44BF6FF6">
      <w:pPr>
        <w:rPr>
          <w:rFonts w:hint="default" w:ascii="宋体" w:hAnsi="宋体" w:eastAsia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30"/>
          <w:szCs w:val="30"/>
        </w:rPr>
        <w:t>. 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/>
          <w:color w:val="auto"/>
          <w:sz w:val="30"/>
          <w:szCs w:val="30"/>
        </w:rPr>
        <w:t>内容：</w:t>
      </w:r>
      <w:r>
        <w:rPr>
          <w:rFonts w:hint="eastAsia" w:ascii="宋体" w:hAnsi="宋体" w:eastAsia="宋体"/>
          <w:color w:val="auto"/>
          <w:sz w:val="30"/>
          <w:szCs w:val="30"/>
          <w:u w:val="single"/>
          <w:lang w:val="en-US" w:eastAsia="zh-CN"/>
        </w:rPr>
        <w:t>为福建省产品质量检验研究院提供油漆材料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30"/>
          <w:szCs w:val="30"/>
        </w:rPr>
        <w:t>. 地点：</w:t>
      </w:r>
      <w:r>
        <w:rPr>
          <w:rFonts w:hint="eastAsia" w:ascii="宋体" w:hAnsi="宋体" w:eastAsia="宋体"/>
          <w:color w:val="auto"/>
          <w:sz w:val="30"/>
          <w:szCs w:val="30"/>
          <w:u w:val="single"/>
          <w:lang w:val="en-US" w:eastAsia="zh-CN"/>
        </w:rPr>
        <w:t>鼓楼区双凤路6号、</w:t>
      </w:r>
      <w:r>
        <w:rPr>
          <w:rFonts w:hint="eastAsia" w:ascii="宋体" w:hAnsi="宋体" w:eastAsia="宋体"/>
          <w:color w:val="auto"/>
          <w:sz w:val="30"/>
          <w:szCs w:val="30"/>
          <w:u w:val="single"/>
        </w:rPr>
        <w:t>马尾区葆</w:t>
      </w:r>
      <w:r>
        <w:rPr>
          <w:rFonts w:ascii="宋体" w:hAnsi="宋体" w:eastAsia="宋体"/>
          <w:color w:val="auto"/>
          <w:sz w:val="30"/>
          <w:szCs w:val="30"/>
          <w:u w:val="single"/>
        </w:rPr>
        <w:t>桢路</w:t>
      </w:r>
      <w:r>
        <w:rPr>
          <w:rFonts w:hint="eastAsia" w:ascii="宋体" w:hAnsi="宋体" w:eastAsia="宋体"/>
          <w:color w:val="auto"/>
          <w:sz w:val="30"/>
          <w:szCs w:val="30"/>
          <w:u w:val="single"/>
        </w:rPr>
        <w:t>1</w:t>
      </w:r>
      <w:r>
        <w:rPr>
          <w:rFonts w:ascii="宋体" w:hAnsi="宋体" w:eastAsia="宋体"/>
          <w:color w:val="auto"/>
          <w:sz w:val="30"/>
          <w:szCs w:val="30"/>
          <w:u w:val="single"/>
        </w:rPr>
        <w:t>0</w:t>
      </w:r>
      <w:r>
        <w:rPr>
          <w:rFonts w:hint="eastAsia" w:ascii="宋体" w:hAnsi="宋体" w:eastAsia="宋体"/>
          <w:color w:val="auto"/>
          <w:sz w:val="30"/>
          <w:szCs w:val="30"/>
          <w:u w:val="single"/>
        </w:rPr>
        <w:t>1号</w:t>
      </w:r>
      <w:r>
        <w:rPr>
          <w:rFonts w:hint="eastAsia" w:ascii="宋体" w:hAnsi="宋体" w:eastAsia="宋体"/>
          <w:color w:val="auto"/>
          <w:sz w:val="30"/>
          <w:szCs w:val="30"/>
          <w:u w:val="single"/>
          <w:lang w:eastAsia="zh-CN"/>
        </w:rPr>
        <w:t>、</w:t>
      </w:r>
      <w:r>
        <w:rPr>
          <w:rFonts w:hint="eastAsia" w:ascii="宋体" w:hAnsi="宋体" w:eastAsia="宋体"/>
          <w:color w:val="auto"/>
          <w:sz w:val="30"/>
          <w:szCs w:val="30"/>
          <w:u w:val="single"/>
          <w:lang w:val="en-US" w:eastAsia="zh-CN"/>
        </w:rPr>
        <w:t>鼓楼区杨南街83号</w:t>
      </w:r>
    </w:p>
    <w:p w14:paraId="40C1E23A">
      <w:pPr>
        <w:rPr>
          <w:rFonts w:hint="default" w:ascii="宋体" w:hAnsi="宋体" w:eastAsia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color w:val="auto"/>
          <w:sz w:val="30"/>
          <w:szCs w:val="30"/>
        </w:rPr>
        <w:t>4. 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/>
          <w:color w:val="auto"/>
          <w:sz w:val="30"/>
          <w:szCs w:val="30"/>
        </w:rPr>
        <w:t>金额：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年度最高使用限价</w:t>
      </w:r>
      <w:r>
        <w:rPr>
          <w:rFonts w:hint="eastAsia" w:ascii="宋体" w:hAnsi="宋体" w:eastAsia="宋体"/>
          <w:color w:val="auto"/>
          <w:sz w:val="30"/>
          <w:szCs w:val="30"/>
          <w:u w:val="single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万元</w:t>
      </w:r>
    </w:p>
    <w:p w14:paraId="1914C9F6">
      <w:pPr>
        <w:rPr>
          <w:rFonts w:hint="default" w:ascii="宋体" w:hAnsi="宋体" w:eastAsia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color w:val="auto"/>
          <w:sz w:val="30"/>
          <w:szCs w:val="30"/>
        </w:rPr>
        <w:t>5. 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/>
          <w:color w:val="auto"/>
          <w:sz w:val="30"/>
          <w:szCs w:val="30"/>
        </w:rPr>
        <w:t>时间：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1年</w:t>
      </w:r>
    </w:p>
    <w:p w14:paraId="29337736">
      <w:pPr>
        <w:rPr>
          <w:rFonts w:ascii="宋体" w:hAnsi="宋体" w:eastAsia="宋体"/>
          <w:color w:val="auto"/>
          <w:sz w:val="30"/>
          <w:szCs w:val="30"/>
        </w:rPr>
      </w:pPr>
      <w:r>
        <w:rPr>
          <w:rFonts w:hint="eastAsia" w:ascii="宋体" w:hAnsi="宋体" w:eastAsia="宋体"/>
          <w:color w:val="auto"/>
          <w:sz w:val="30"/>
          <w:szCs w:val="30"/>
        </w:rPr>
        <w:t xml:space="preserve">（二）服务内容及要求 </w:t>
      </w:r>
    </w:p>
    <w:p w14:paraId="015567F9">
      <w:pP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color w:val="auto"/>
          <w:sz w:val="30"/>
          <w:szCs w:val="30"/>
        </w:rPr>
        <w:t>1.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为福建省产品质量检验研究院提供油漆材料，所提供的产品必须是合格品，能提供合格证明。（需提供承诺函）</w:t>
      </w:r>
    </w:p>
    <w:p w14:paraId="426505BE">
      <w:pPr>
        <w:numPr>
          <w:ilvl w:val="0"/>
          <w:numId w:val="0"/>
        </w:numPr>
        <w:rPr>
          <w:color w:val="auto"/>
          <w:sz w:val="32"/>
          <w:szCs w:val="40"/>
        </w:rPr>
      </w:pPr>
      <w:r>
        <w:rPr>
          <w:rFonts w:hint="eastAsia" w:cstheme="minorBidi"/>
          <w:color w:val="auto"/>
          <w:kern w:val="2"/>
          <w:sz w:val="32"/>
          <w:szCs w:val="40"/>
          <w:lang w:val="en-US" w:eastAsia="zh-CN" w:bidi="ar-SA"/>
        </w:rPr>
        <w:t>二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32"/>
          <w:szCs w:val="40"/>
          <w:lang w:val="en-US" w:eastAsia="zh-CN" w:bidi="ar-SA"/>
        </w:rPr>
        <w:t>、</w:t>
      </w:r>
      <w:r>
        <w:rPr>
          <w:rFonts w:hint="eastAsia"/>
          <w:color w:val="auto"/>
          <w:sz w:val="32"/>
          <w:szCs w:val="40"/>
        </w:rPr>
        <w:t>询价参数：</w:t>
      </w:r>
    </w:p>
    <w:p w14:paraId="120BDFD5"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1、</w:t>
      </w:r>
      <w:r>
        <w:rPr>
          <w:rFonts w:hint="eastAsia"/>
          <w:color w:val="auto"/>
          <w:sz w:val="30"/>
          <w:szCs w:val="30"/>
        </w:rPr>
        <w:t>资格审查部分</w:t>
      </w:r>
    </w:p>
    <w:p w14:paraId="0FC42BCD">
      <w:pPr>
        <w:rPr>
          <w:rFonts w:hint="eastAsia" w:ascii="宋体" w:hAnsi="宋体" w:eastAsia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/>
          <w:color w:val="auto"/>
          <w:sz w:val="30"/>
          <w:szCs w:val="30"/>
        </w:rPr>
        <w:t>1）.具备独立法人资格，持有有效的营业执照</w:t>
      </w:r>
      <w:r>
        <w:rPr>
          <w:rFonts w:hint="eastAsia" w:ascii="宋体" w:hAnsi="宋体" w:eastAsia="宋体"/>
          <w:color w:val="auto"/>
          <w:sz w:val="30"/>
          <w:szCs w:val="30"/>
          <w:lang w:eastAsia="zh-CN"/>
        </w:rPr>
        <w:t>。</w:t>
      </w:r>
    </w:p>
    <w:p w14:paraId="7CDAA0A8">
      <w:pP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</w:pPr>
      <w:r>
        <w:rPr>
          <w:rFonts w:ascii="宋体" w:hAnsi="宋体" w:eastAsia="宋体"/>
          <w:color w:val="auto"/>
          <w:sz w:val="30"/>
          <w:szCs w:val="30"/>
        </w:rPr>
        <w:t>2</w:t>
      </w:r>
      <w:r>
        <w:rPr>
          <w:rFonts w:hint="eastAsia" w:ascii="宋体" w:hAnsi="宋体" w:eastAsia="宋体"/>
          <w:color w:val="auto"/>
          <w:sz w:val="30"/>
          <w:szCs w:val="30"/>
        </w:rPr>
        <w:t>）.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提供服务内容及要求相应的承诺函。</w:t>
      </w:r>
    </w:p>
    <w:p w14:paraId="166D3363">
      <w:pP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</w:pPr>
    </w:p>
    <w:p w14:paraId="408B5EC3"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2、价格部分</w:t>
      </w:r>
      <w:r>
        <w:rPr>
          <w:rFonts w:hint="eastAsia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color w:val="auto"/>
          <w:sz w:val="30"/>
          <w:szCs w:val="30"/>
        </w:rPr>
        <w:t>）价格分100%</w:t>
      </w:r>
      <w:r>
        <w:rPr>
          <w:rFonts w:hint="eastAsia" w:ascii="宋体" w:hAnsi="宋体" w:eastAsia="宋体"/>
          <w:color w:val="auto"/>
          <w:sz w:val="30"/>
          <w:szCs w:val="30"/>
          <w:lang w:eastAsia="zh-CN"/>
        </w:rPr>
        <w:t>，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比较附件清单合计总价格。</w:t>
      </w:r>
      <w:r>
        <w:rPr>
          <w:rFonts w:hint="eastAsia" w:ascii="宋体" w:hAnsi="宋体" w:eastAsia="宋体"/>
          <w:color w:val="auto"/>
          <w:sz w:val="30"/>
          <w:szCs w:val="30"/>
        </w:rPr>
        <w:t>（清单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见附件</w:t>
      </w:r>
      <w:r>
        <w:rPr>
          <w:rFonts w:hint="eastAsia" w:ascii="宋体" w:hAnsi="宋体" w:eastAsia="宋体"/>
          <w:color w:val="auto"/>
          <w:sz w:val="30"/>
          <w:szCs w:val="30"/>
        </w:rPr>
        <w:t>）。</w:t>
      </w:r>
    </w:p>
    <w:p w14:paraId="3EA36A07">
      <w:pPr>
        <w:rPr>
          <w:rFonts w:hint="eastAsia" w:ascii="宋体" w:hAnsi="宋体" w:eastAsia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在符合资格审查的条件下，报价</w:t>
      </w:r>
      <w:r>
        <w:rPr>
          <w:rFonts w:hint="eastAsia" w:ascii="宋体" w:hAnsi="宋体" w:eastAsia="宋体"/>
          <w:color w:val="auto"/>
          <w:sz w:val="30"/>
          <w:szCs w:val="30"/>
        </w:rPr>
        <w:t>最低的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供应商</w:t>
      </w:r>
      <w:r>
        <w:rPr>
          <w:rFonts w:hint="eastAsia" w:ascii="宋体" w:hAnsi="宋体" w:eastAsia="宋体"/>
          <w:color w:val="auto"/>
          <w:sz w:val="30"/>
          <w:szCs w:val="30"/>
        </w:rPr>
        <w:t>确定为</w:t>
      </w:r>
      <w:r>
        <w:rPr>
          <w:rFonts w:ascii="宋体" w:hAnsi="宋体" w:eastAsia="宋体"/>
          <w:color w:val="auto"/>
          <w:sz w:val="30"/>
          <w:szCs w:val="30"/>
        </w:rPr>
        <w:t>中标</w:t>
      </w:r>
      <w:r>
        <w:rPr>
          <w:rFonts w:hint="eastAsia" w:ascii="宋体" w:hAnsi="宋体" w:eastAsia="宋体"/>
          <w:color w:val="auto"/>
          <w:sz w:val="30"/>
          <w:szCs w:val="30"/>
        </w:rPr>
        <w:t>单位</w:t>
      </w:r>
      <w:r>
        <w:rPr>
          <w:rFonts w:hint="eastAsia" w:ascii="宋体" w:hAnsi="宋体" w:eastAsia="宋体"/>
          <w:color w:val="auto"/>
          <w:sz w:val="30"/>
          <w:szCs w:val="30"/>
          <w:lang w:eastAsia="zh-CN"/>
        </w:rPr>
        <w:t>。</w:t>
      </w:r>
    </w:p>
    <w:tbl>
      <w:tblPr>
        <w:tblStyle w:val="2"/>
        <w:tblW w:w="97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968"/>
        <w:gridCol w:w="1477"/>
        <w:gridCol w:w="1012"/>
        <w:gridCol w:w="867"/>
        <w:gridCol w:w="1738"/>
        <w:gridCol w:w="866"/>
      </w:tblGrid>
      <w:tr w14:paraId="3645F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D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 w14:paraId="309F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8"/>
                <w:szCs w:val="4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  <w:t>油漆商品报价单</w:t>
            </w:r>
          </w:p>
        </w:tc>
      </w:tr>
      <w:tr w14:paraId="46CC9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55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报价单位：                                       联系电话：</w:t>
            </w:r>
          </w:p>
        </w:tc>
      </w:tr>
      <w:tr w14:paraId="6617F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4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5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DEF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7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外墙环保腻子粉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CBD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F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6B3B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9AB3D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F94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B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内墙环保腻子粉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E99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B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69DB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AE66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C30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3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水性木器漆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EBD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E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F254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A2B2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24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2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调黑色漆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4EC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2D4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F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6F65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CB3A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44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5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内墙水泥漆底漆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8B0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9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814A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94EC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D4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E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外墙水泥漆底漆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10F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9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2B2D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20F2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134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E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地坪漆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FD7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A34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3F87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0B0F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3D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0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稀释剂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347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348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1D9C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3387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C55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6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腻子粉脱水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7A3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015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582A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9ED5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E0B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B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10寸滚筒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B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156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2E36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0323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A73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8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3寸滚筒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7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812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CAB7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8C71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017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5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白色水性漆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C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615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AFDA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9F7A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35B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3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2.4cm进口纸胶带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0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41E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1AC9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AE9A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F5B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3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50cm进口网格带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1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8B0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E1F4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D09B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6A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5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10cm进口网格带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6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E20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709F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41142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F82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7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4寸滚筒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2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EBD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E525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B3C7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DB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A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小桶稀释剂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5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DB6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9762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360E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5B7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5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中桶界面剂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B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B2E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237D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0FCA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8F0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7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574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5BB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50C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3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35CD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FE68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68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F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9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7C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备注：1.因招标人无法准确描述货品的技术参数要求，以上列品牌、规格型号的产品参数做为最低技术要求，请投标人以此为参考进行单价报价，所投产品不低于上列参数。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   2.投标人中标后，以单价报价签订合同，具体数量以招标人实际需求为准。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   3.投标人的单价报价应包含货品包装、运输、售后服务及税费等所发生的一切费用，不再另行增加。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   4.清单外同品类的货品，由中标人同采购人进行协商报价，不得高于福州市区大型商超供货价格。"      </w:t>
            </w:r>
          </w:p>
        </w:tc>
      </w:tr>
    </w:tbl>
    <w:p w14:paraId="546934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D53A0"/>
    <w:rsid w:val="538D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2025-07-14T09:01:48Z</dcterms:created>
  <dc:creator>bgs.FCII</dc:creator>
  <cp:lastModifiedBy>游弋</cp:lastModifiedBy>
  <dcterms:modified xsi:type="dcterms:W3CDTF">2025-07-14T09:02:34Z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eyJoZGlkIjoiMzg0OTBkN2MxNDNjODE1MjE4MmRlNGZhZjFhNWQ3MmYiLCJ1c2VySWQiOiI0MjMwMTExNTYifQ==</vt:lpwstr>
  </property>
  <property fmtid="{D5CDD505-2E9C-101B-9397-08002B2CF9AE}" pid="4" name="ICV">
    <vt:lpwstr>2AC4FEB8EC9C4EB5A23CCD9FD71FAE4D_12</vt:lpwstr>
  </property>
</Properties>
</file>