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4DEA" w14:textId="3F8ED2F5" w:rsidR="003D048B" w:rsidRDefault="00D827F3" w:rsidP="006756A8">
      <w:pPr>
        <w:widowControl/>
        <w:spacing w:line="360" w:lineRule="auto"/>
        <w:jc w:val="center"/>
      </w:pPr>
      <w:r>
        <w:rPr>
          <w:rFonts w:ascii="宋体" w:eastAsia="宋体" w:hAnsi="宋体" w:cs="宋体" w:hint="eastAsia"/>
          <w:b/>
          <w:bCs/>
          <w:color w:val="000000"/>
          <w:kern w:val="0"/>
          <w:sz w:val="28"/>
          <w:szCs w:val="28"/>
          <w:lang w:bidi="ar"/>
        </w:rPr>
        <w:t>福建省地方标准《</w:t>
      </w:r>
      <w:r w:rsidR="006756A8" w:rsidRPr="006756A8">
        <w:rPr>
          <w:rFonts w:ascii="宋体" w:eastAsia="宋体" w:hAnsi="宋体" w:cs="宋体" w:hint="eastAsia"/>
          <w:b/>
          <w:bCs/>
          <w:color w:val="000000"/>
          <w:kern w:val="0"/>
          <w:sz w:val="28"/>
          <w:szCs w:val="28"/>
          <w:lang w:bidi="ar"/>
        </w:rPr>
        <w:t>热打印机产品碳足迹核算方法</w:t>
      </w:r>
      <w:r>
        <w:rPr>
          <w:rFonts w:ascii="宋体" w:eastAsia="宋体" w:hAnsi="宋体" w:cs="宋体" w:hint="eastAsia"/>
          <w:b/>
          <w:bCs/>
          <w:color w:val="000000"/>
          <w:kern w:val="0"/>
          <w:sz w:val="28"/>
          <w:szCs w:val="28"/>
          <w:lang w:bidi="ar"/>
        </w:rPr>
        <w:t>》编制说明</w:t>
      </w:r>
    </w:p>
    <w:p w14:paraId="204728B3"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 </w:t>
      </w:r>
      <w:r>
        <w:rPr>
          <w:rFonts w:ascii="宋体" w:eastAsia="宋体" w:hAnsi="宋体" w:cs="宋体" w:hint="eastAsia"/>
          <w:b/>
          <w:bCs/>
          <w:color w:val="000000"/>
          <w:kern w:val="0"/>
          <w:sz w:val="24"/>
          <w:lang w:bidi="ar"/>
        </w:rPr>
        <w:t xml:space="preserve">工作简况 </w:t>
      </w:r>
    </w:p>
    <w:p w14:paraId="3DA6B780"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1.1 </w:t>
      </w:r>
      <w:r>
        <w:rPr>
          <w:rFonts w:ascii="宋体" w:eastAsia="宋体" w:hAnsi="宋体" w:cs="宋体" w:hint="eastAsia"/>
          <w:b/>
          <w:bCs/>
          <w:color w:val="000000"/>
          <w:kern w:val="0"/>
          <w:sz w:val="24"/>
          <w:lang w:bidi="ar"/>
        </w:rPr>
        <w:t xml:space="preserve">任务来源 </w:t>
      </w:r>
    </w:p>
    <w:p w14:paraId="38D6DDF8" w14:textId="24E2C6EA" w:rsidR="00EC08E2" w:rsidRDefault="00EC08E2" w:rsidP="006756A8">
      <w:pPr>
        <w:widowControl/>
        <w:spacing w:line="360" w:lineRule="auto"/>
        <w:ind w:firstLineChars="200" w:firstLine="480"/>
        <w:jc w:val="left"/>
        <w:rPr>
          <w:rFonts w:ascii="宋体" w:eastAsia="宋体" w:hAnsi="宋体" w:cs="宋体"/>
          <w:color w:val="000000"/>
          <w:kern w:val="0"/>
          <w:sz w:val="24"/>
          <w:lang w:bidi="ar"/>
        </w:rPr>
      </w:pPr>
      <w:r w:rsidRPr="00EC08E2">
        <w:rPr>
          <w:rFonts w:ascii="宋体" w:eastAsia="宋体" w:hAnsi="宋体" w:cs="宋体" w:hint="eastAsia"/>
          <w:color w:val="000000"/>
          <w:kern w:val="0"/>
          <w:sz w:val="24"/>
          <w:lang w:bidi="ar"/>
        </w:rPr>
        <w:t>热打印机是一种通过热敏打印技术进行文字、图像等信息输出的设备。碳足迹核算指的是对某一产品、活动或组织在其整个生命周期内所产生的温室气体排放量进行量化和评估的过程。随着各国政府对气候变化问题的重视，越来越多的政策法规要求企业控制碳排放。2024年国务院关于印发《推动大规模设备更新和消费品以旧换新行动方案》的通知（国发[2024]7号）提出在实施标准提升行动中提出加快完善能耗、排放、技术标准，制修订重点行业企业碳排放核算标准，完善碳标签等标准体系，充分发挥标准引领、绿色认证、高端认证等作用。</w:t>
      </w:r>
      <w:r w:rsidR="002C2E37" w:rsidRPr="002C2E37">
        <w:rPr>
          <w:rFonts w:ascii="宋体" w:eastAsia="宋体" w:hAnsi="宋体" w:cs="宋体" w:hint="eastAsia"/>
          <w:color w:val="000000"/>
          <w:kern w:val="0"/>
          <w:sz w:val="24"/>
          <w:lang w:bidi="ar"/>
        </w:rPr>
        <w:t>我省拥有厦门爱印科技有限公司、厦门顶尖电子有限公司、得力集团有限公司等十多家热打印机生产企业，形成了一定规模的产业集群效应。通过建立碳核算标准，指导企业进行产品碳核算</w:t>
      </w:r>
      <w:r w:rsidR="002C2E37">
        <w:rPr>
          <w:rFonts w:ascii="宋体" w:eastAsia="宋体" w:hAnsi="宋体" w:cs="宋体" w:hint="eastAsia"/>
          <w:color w:val="000000"/>
          <w:kern w:val="0"/>
          <w:sz w:val="24"/>
          <w:lang w:bidi="ar"/>
        </w:rPr>
        <w:t>，实现</w:t>
      </w:r>
      <w:r w:rsidR="002C2E37" w:rsidRPr="002C2E37">
        <w:rPr>
          <w:rFonts w:ascii="宋体" w:eastAsia="宋体" w:hAnsi="宋体" w:cs="宋体" w:hint="eastAsia"/>
          <w:color w:val="000000"/>
          <w:kern w:val="0"/>
          <w:sz w:val="24"/>
          <w:lang w:bidi="ar"/>
        </w:rPr>
        <w:t>省内企业提高能源利用效率，减少不必要的能源消耗；推广循环经济模式，减少原材料的浪费；加强废弃物管理，提高资源回收利用率等</w:t>
      </w:r>
      <w:r w:rsidR="002C2E37">
        <w:rPr>
          <w:rFonts w:ascii="宋体" w:eastAsia="宋体" w:hAnsi="宋体" w:cs="宋体" w:hint="eastAsia"/>
          <w:color w:val="000000"/>
          <w:kern w:val="0"/>
          <w:sz w:val="24"/>
          <w:lang w:bidi="ar"/>
        </w:rPr>
        <w:t>，促进产业的健康发展。</w:t>
      </w:r>
    </w:p>
    <w:p w14:paraId="2D57C4E8" w14:textId="13846D92" w:rsidR="003D048B" w:rsidRDefault="00D827F3" w:rsidP="006756A8">
      <w:pPr>
        <w:widowControl/>
        <w:spacing w:line="360" w:lineRule="auto"/>
        <w:ind w:firstLineChars="200" w:firstLine="480"/>
        <w:jc w:val="left"/>
      </w:pPr>
      <w:r>
        <w:rPr>
          <w:rFonts w:ascii="宋体" w:eastAsia="宋体" w:hAnsi="宋体" w:cs="宋体" w:hint="eastAsia"/>
          <w:color w:val="000000"/>
          <w:kern w:val="0"/>
          <w:sz w:val="24"/>
          <w:lang w:bidi="ar"/>
        </w:rPr>
        <w:t>根据福建省市场监督管理局发布的《福建省市场监督管理局关于印发2024年第</w:t>
      </w:r>
      <w:r w:rsidR="004B3A90">
        <w:rPr>
          <w:rFonts w:ascii="宋体" w:eastAsia="宋体" w:hAnsi="宋体" w:cs="宋体" w:hint="eastAsia"/>
          <w:color w:val="000000"/>
          <w:kern w:val="0"/>
          <w:sz w:val="24"/>
          <w:lang w:bidi="ar"/>
        </w:rPr>
        <w:t>二</w:t>
      </w:r>
      <w:r>
        <w:rPr>
          <w:rFonts w:ascii="宋体" w:eastAsia="宋体" w:hAnsi="宋体" w:cs="宋体" w:hint="eastAsia"/>
          <w:color w:val="000000"/>
          <w:kern w:val="0"/>
          <w:sz w:val="24"/>
          <w:lang w:bidi="ar"/>
        </w:rPr>
        <w:t>批福建省地方标准制修订计划项目的通知》（闽市监标准〔</w:t>
      </w:r>
      <w:r>
        <w:rPr>
          <w:rFonts w:ascii="宋体" w:eastAsia="宋体" w:hAnsi="宋体" w:cs="宋体"/>
          <w:color w:val="000000"/>
          <w:kern w:val="0"/>
          <w:sz w:val="24"/>
          <w:lang w:bidi="ar"/>
        </w:rPr>
        <w:t>202</w:t>
      </w:r>
      <w:r>
        <w:rPr>
          <w:rFonts w:ascii="宋体" w:eastAsia="宋体" w:hAnsi="宋体" w:cs="宋体" w:hint="eastAsia"/>
          <w:color w:val="000000"/>
          <w:kern w:val="0"/>
          <w:sz w:val="24"/>
          <w:lang w:bidi="ar"/>
        </w:rPr>
        <w:t>4〕</w:t>
      </w:r>
      <w:r w:rsidR="004B3A90">
        <w:rPr>
          <w:rFonts w:ascii="宋体" w:eastAsia="宋体" w:hAnsi="宋体" w:cs="宋体"/>
          <w:color w:val="000000"/>
          <w:kern w:val="0"/>
          <w:sz w:val="24"/>
          <w:lang w:bidi="ar"/>
        </w:rPr>
        <w:t>2</w:t>
      </w:r>
      <w:r>
        <w:rPr>
          <w:rFonts w:ascii="宋体" w:eastAsia="宋体" w:hAnsi="宋体" w:cs="宋体" w:hint="eastAsia"/>
          <w:color w:val="000000"/>
          <w:kern w:val="0"/>
          <w:sz w:val="24"/>
          <w:lang w:bidi="ar"/>
        </w:rPr>
        <w:t>80号），计划制定推荐性福建省地方标准《</w:t>
      </w:r>
      <w:r w:rsidR="004B3A90" w:rsidRPr="004B3A90">
        <w:rPr>
          <w:rFonts w:ascii="宋体" w:eastAsia="宋体" w:hAnsi="宋体" w:cs="宋体" w:hint="eastAsia"/>
          <w:color w:val="000000"/>
          <w:kern w:val="0"/>
          <w:sz w:val="24"/>
          <w:lang w:bidi="ar"/>
        </w:rPr>
        <w:t>热打印机产品碳足迹核算方法</w:t>
      </w:r>
      <w:r>
        <w:rPr>
          <w:rFonts w:ascii="宋体" w:eastAsia="宋体" w:hAnsi="宋体" w:cs="宋体" w:hint="eastAsia"/>
          <w:color w:val="000000"/>
          <w:kern w:val="0"/>
          <w:sz w:val="24"/>
          <w:lang w:bidi="ar"/>
        </w:rPr>
        <w:t>》。本标准由</w:t>
      </w:r>
      <w:r>
        <w:rPr>
          <w:rFonts w:ascii="Times New Roman" w:eastAsia="宋体" w:hAnsi="Times New Roman" w:cs="Times New Roman" w:hint="eastAsia"/>
          <w:sz w:val="24"/>
        </w:rPr>
        <w:t>福建省产品质量检验研究院、</w:t>
      </w:r>
      <w:r w:rsidR="002C2E37" w:rsidRPr="002C2E37">
        <w:rPr>
          <w:rFonts w:ascii="Times New Roman" w:eastAsia="宋体" w:hAnsi="Times New Roman" w:cs="Times New Roman" w:hint="eastAsia"/>
          <w:sz w:val="24"/>
        </w:rPr>
        <w:t>厦门汉印股份有限公司</w:t>
      </w:r>
      <w:r>
        <w:rPr>
          <w:rFonts w:ascii="Times New Roman" w:eastAsia="宋体" w:hAnsi="Times New Roman" w:cs="Times New Roman" w:hint="eastAsia"/>
          <w:sz w:val="24"/>
        </w:rPr>
        <w:t>、</w:t>
      </w:r>
      <w:r w:rsidR="006B0289" w:rsidRPr="00BB18DB">
        <w:rPr>
          <w:rFonts w:ascii="Times New Roman" w:hint="eastAsia"/>
          <w:color w:val="000000"/>
          <w:sz w:val="24"/>
          <w:lang w:bidi="ar"/>
        </w:rPr>
        <w:t>福建星网锐捷通讯股份有限公司</w:t>
      </w:r>
      <w:r w:rsidR="006B0289">
        <w:rPr>
          <w:rFonts w:ascii="Times New Roman" w:hint="eastAsia"/>
          <w:color w:val="000000"/>
          <w:sz w:val="24"/>
          <w:lang w:bidi="ar"/>
        </w:rPr>
        <w:t>、</w:t>
      </w:r>
      <w:r w:rsidR="006B0289" w:rsidRPr="006B0289">
        <w:rPr>
          <w:rFonts w:ascii="Times New Roman" w:hint="eastAsia"/>
          <w:color w:val="000000"/>
          <w:sz w:val="24"/>
          <w:lang w:bidi="ar"/>
        </w:rPr>
        <w:t>福建省交通建设质量安全中心</w:t>
      </w:r>
      <w:r>
        <w:rPr>
          <w:rFonts w:ascii="Times New Roman" w:eastAsia="宋体" w:hAnsi="Times New Roman" w:cs="Times New Roman" w:hint="eastAsia"/>
          <w:sz w:val="24"/>
        </w:rPr>
        <w:t>联合牵头主编，归口单位为</w:t>
      </w:r>
      <w:r w:rsidR="004A1F9D">
        <w:rPr>
          <w:rFonts w:ascii="Times New Roman" w:eastAsia="宋体" w:hAnsi="Times New Roman" w:cs="Times New Roman" w:hint="eastAsia"/>
          <w:sz w:val="24"/>
        </w:rPr>
        <w:t>福建省市场监督管理局</w:t>
      </w:r>
      <w:r>
        <w:rPr>
          <w:rFonts w:ascii="宋体" w:eastAsia="宋体" w:hAnsi="宋体" w:cs="宋体" w:hint="eastAsia"/>
          <w:color w:val="000000"/>
          <w:kern w:val="0"/>
          <w:sz w:val="24"/>
          <w:lang w:bidi="ar"/>
        </w:rPr>
        <w:t>，项目周期为</w:t>
      </w:r>
      <w:r>
        <w:rPr>
          <w:rFonts w:ascii="Times New Roman" w:eastAsia="宋体" w:hAnsi="Times New Roman" w:cs="Times New Roman" w:hint="eastAsia"/>
          <w:color w:val="000000"/>
          <w:kern w:val="0"/>
          <w:sz w:val="24"/>
          <w:lang w:bidi="ar"/>
        </w:rPr>
        <w:t>1</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个月。</w:t>
      </w:r>
    </w:p>
    <w:p w14:paraId="27103C71"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1.2 </w:t>
      </w:r>
      <w:r>
        <w:rPr>
          <w:rFonts w:ascii="宋体" w:eastAsia="宋体" w:hAnsi="宋体" w:cs="宋体" w:hint="eastAsia"/>
          <w:b/>
          <w:bCs/>
          <w:color w:val="000000"/>
          <w:kern w:val="0"/>
          <w:sz w:val="24"/>
          <w:lang w:bidi="ar"/>
        </w:rPr>
        <w:t xml:space="preserve">主要参加单位及其所做的工作 </w:t>
      </w:r>
    </w:p>
    <w:p w14:paraId="65D05A8E" w14:textId="362F8F3D" w:rsidR="003D048B" w:rsidRDefault="00D827F3" w:rsidP="006756A8">
      <w:pPr>
        <w:widowControl/>
        <w:spacing w:line="360" w:lineRule="auto"/>
        <w:ind w:firstLineChars="200" w:firstLine="480"/>
        <w:jc w:val="left"/>
      </w:pPr>
      <w:r>
        <w:rPr>
          <w:rFonts w:ascii="Times New Roman" w:eastAsia="宋体" w:hAnsi="Times New Roman" w:cs="Times New Roman"/>
          <w:color w:val="000000"/>
          <w:kern w:val="0"/>
          <w:sz w:val="24"/>
          <w:lang w:bidi="ar"/>
        </w:rPr>
        <w:t>202</w:t>
      </w:r>
      <w:r>
        <w:rPr>
          <w:rFonts w:ascii="Times New Roman" w:eastAsia="宋体" w:hAnsi="Times New Roman" w:cs="Times New Roman" w:hint="eastAsia"/>
          <w:color w:val="000000"/>
          <w:kern w:val="0"/>
          <w:sz w:val="24"/>
          <w:lang w:bidi="ar"/>
        </w:rPr>
        <w:t>4</w:t>
      </w:r>
      <w:r>
        <w:rPr>
          <w:rFonts w:ascii="宋体" w:eastAsia="宋体" w:hAnsi="宋体" w:cs="宋体" w:hint="eastAsia"/>
          <w:color w:val="000000"/>
          <w:kern w:val="0"/>
          <w:sz w:val="24"/>
          <w:lang w:bidi="ar"/>
        </w:rPr>
        <w:t>年</w:t>
      </w:r>
      <w:r w:rsidR="00BB18DB">
        <w:rPr>
          <w:rFonts w:ascii="Times New Roman" w:eastAsia="宋体" w:hAnsi="Times New Roman" w:cs="Times New Roman"/>
          <w:color w:val="000000"/>
          <w:kern w:val="0"/>
          <w:sz w:val="24"/>
          <w:lang w:bidi="ar"/>
        </w:rPr>
        <w:t>11</w:t>
      </w:r>
      <w:r>
        <w:rPr>
          <w:rFonts w:ascii="宋体" w:eastAsia="宋体" w:hAnsi="宋体" w:cs="宋体" w:hint="eastAsia"/>
          <w:color w:val="000000"/>
          <w:kern w:val="0"/>
          <w:sz w:val="24"/>
          <w:lang w:bidi="ar"/>
        </w:rPr>
        <w:t>月，</w:t>
      </w:r>
      <w:r>
        <w:rPr>
          <w:rFonts w:ascii="Times New Roman" w:eastAsia="宋体" w:hAnsi="Times New Roman" w:cs="Times New Roman" w:hint="eastAsia"/>
          <w:color w:val="000000"/>
          <w:kern w:val="0"/>
          <w:sz w:val="24"/>
          <w:lang w:bidi="ar"/>
        </w:rPr>
        <w:t>福建省市场监督管理局</w:t>
      </w:r>
      <w:r>
        <w:rPr>
          <w:rFonts w:ascii="宋体" w:eastAsia="宋体" w:hAnsi="宋体" w:cs="宋体" w:hint="eastAsia"/>
          <w:color w:val="000000"/>
          <w:kern w:val="0"/>
          <w:sz w:val="24"/>
          <w:lang w:bidi="ar"/>
        </w:rPr>
        <w:t>发布了“关于印发2024年第</w:t>
      </w:r>
      <w:r w:rsidR="00BB18DB">
        <w:rPr>
          <w:rFonts w:ascii="宋体" w:eastAsia="宋体" w:hAnsi="宋体" w:cs="宋体" w:hint="eastAsia"/>
          <w:color w:val="000000"/>
          <w:kern w:val="0"/>
          <w:sz w:val="24"/>
          <w:lang w:bidi="ar"/>
        </w:rPr>
        <w:t>二</w:t>
      </w:r>
      <w:r>
        <w:rPr>
          <w:rFonts w:ascii="宋体" w:eastAsia="宋体" w:hAnsi="宋体" w:cs="宋体" w:hint="eastAsia"/>
          <w:color w:val="000000"/>
          <w:kern w:val="0"/>
          <w:sz w:val="24"/>
          <w:lang w:bidi="ar"/>
        </w:rPr>
        <w:t>批福建省地方标准制修订计划项目的通知”（闽市监标准〔</w:t>
      </w:r>
      <w:r>
        <w:rPr>
          <w:rFonts w:ascii="宋体" w:eastAsia="宋体" w:hAnsi="宋体" w:cs="宋体"/>
          <w:color w:val="000000"/>
          <w:kern w:val="0"/>
          <w:sz w:val="24"/>
          <w:lang w:bidi="ar"/>
        </w:rPr>
        <w:t>202</w:t>
      </w:r>
      <w:r>
        <w:rPr>
          <w:rFonts w:ascii="宋体" w:eastAsia="宋体" w:hAnsi="宋体" w:cs="宋体" w:hint="eastAsia"/>
          <w:color w:val="000000"/>
          <w:kern w:val="0"/>
          <w:sz w:val="24"/>
          <w:lang w:bidi="ar"/>
        </w:rPr>
        <w:t>4〕</w:t>
      </w:r>
      <w:r w:rsidR="00BB18DB">
        <w:rPr>
          <w:rFonts w:ascii="宋体" w:eastAsia="宋体" w:hAnsi="宋体" w:cs="宋体"/>
          <w:color w:val="000000"/>
          <w:kern w:val="0"/>
          <w:sz w:val="24"/>
          <w:lang w:bidi="ar"/>
        </w:rPr>
        <w:t>2</w:t>
      </w:r>
      <w:r>
        <w:rPr>
          <w:rFonts w:ascii="宋体" w:eastAsia="宋体" w:hAnsi="宋体" w:cs="宋体" w:hint="eastAsia"/>
          <w:color w:val="000000"/>
          <w:kern w:val="0"/>
          <w:sz w:val="24"/>
          <w:lang w:bidi="ar"/>
        </w:rPr>
        <w:t>80号），随后牵头单位组织了</w:t>
      </w:r>
      <w:r w:rsidR="00BB18DB">
        <w:rPr>
          <w:rFonts w:ascii="宋体" w:eastAsia="宋体" w:hAnsi="宋体" w:cs="宋体" w:hint="eastAsia"/>
          <w:color w:val="000000"/>
          <w:kern w:val="0"/>
          <w:sz w:val="24"/>
          <w:lang w:bidi="ar"/>
        </w:rPr>
        <w:t>省</w:t>
      </w:r>
      <w:r>
        <w:rPr>
          <w:rFonts w:ascii="宋体" w:eastAsia="宋体" w:hAnsi="宋体" w:cs="宋体" w:hint="eastAsia"/>
          <w:color w:val="000000"/>
          <w:kern w:val="0"/>
          <w:sz w:val="24"/>
          <w:lang w:bidi="ar"/>
        </w:rPr>
        <w:t xml:space="preserve">内相关单位，成立了标准编制组，制定了详细的标准制定时间计划，对参编单位和参编人员进行了任务分工。 </w:t>
      </w:r>
    </w:p>
    <w:p w14:paraId="2A0ACAD4" w14:textId="48C9AA51" w:rsidR="003D048B" w:rsidRDefault="00D827F3" w:rsidP="006756A8">
      <w:pPr>
        <w:widowControl/>
        <w:spacing w:line="360" w:lineRule="auto"/>
        <w:ind w:firstLineChars="200"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福建省产品质量检验研究院</w:t>
      </w:r>
      <w:r w:rsidR="00BB18DB">
        <w:rPr>
          <w:rFonts w:ascii="Times New Roman" w:eastAsia="宋体" w:hAnsi="Times New Roman" w:cs="Times New Roman" w:hint="eastAsia"/>
          <w:color w:val="000000"/>
          <w:kern w:val="0"/>
          <w:sz w:val="24"/>
          <w:lang w:bidi="ar"/>
        </w:rPr>
        <w:t>作为牵头</w:t>
      </w:r>
      <w:r>
        <w:rPr>
          <w:rFonts w:ascii="Times New Roman" w:eastAsia="宋体" w:hAnsi="Times New Roman" w:cs="Times New Roman" w:hint="eastAsia"/>
          <w:color w:val="000000"/>
          <w:kern w:val="0"/>
          <w:sz w:val="24"/>
          <w:lang w:bidi="ar"/>
        </w:rPr>
        <w:t>起草单位，参加本标准编制工作的单位有</w:t>
      </w:r>
      <w:r w:rsidR="00BB18DB" w:rsidRPr="00BB18DB">
        <w:rPr>
          <w:rFonts w:ascii="Times New Roman" w:eastAsia="宋体" w:hAnsi="Times New Roman" w:cs="Times New Roman" w:hint="eastAsia"/>
          <w:color w:val="000000"/>
          <w:kern w:val="0"/>
          <w:sz w:val="24"/>
          <w:lang w:bidi="ar"/>
        </w:rPr>
        <w:t>厦门汉印股份有限公司、福建星网锐捷通讯股份有限公司</w:t>
      </w:r>
      <w:r w:rsidR="002C2E37">
        <w:rPr>
          <w:rFonts w:ascii="Times New Roman" w:eastAsia="宋体" w:hAnsi="Times New Roman" w:cs="Times New Roman" w:hint="eastAsia"/>
          <w:color w:val="000000"/>
          <w:kern w:val="0"/>
          <w:sz w:val="24"/>
          <w:lang w:bidi="ar"/>
        </w:rPr>
        <w:t>、</w:t>
      </w:r>
      <w:r w:rsidR="002C2E37" w:rsidRPr="00BB18DB">
        <w:rPr>
          <w:rFonts w:ascii="Times New Roman" w:hint="eastAsia"/>
          <w:color w:val="000000"/>
          <w:sz w:val="24"/>
          <w:lang w:bidi="ar"/>
        </w:rPr>
        <w:t>福建星网锐捷通讯股份有限公司</w:t>
      </w:r>
      <w:r w:rsidR="002C2E37">
        <w:rPr>
          <w:rFonts w:ascii="Times New Roman" w:hint="eastAsia"/>
          <w:color w:val="000000"/>
          <w:sz w:val="24"/>
          <w:lang w:bidi="ar"/>
        </w:rPr>
        <w:t>、</w:t>
      </w:r>
      <w:r w:rsidR="002C2E37" w:rsidRPr="002C2E37">
        <w:rPr>
          <w:rFonts w:ascii="Times New Roman" w:hint="eastAsia"/>
          <w:color w:val="000000"/>
          <w:sz w:val="24"/>
          <w:lang w:bidi="ar"/>
        </w:rPr>
        <w:t>福建省交通建设质量安全中心</w:t>
      </w:r>
      <w:r>
        <w:rPr>
          <w:rFonts w:ascii="Times New Roman" w:eastAsia="宋体" w:hAnsi="Times New Roman" w:cs="Times New Roman" w:hint="eastAsia"/>
          <w:color w:val="000000"/>
          <w:kern w:val="0"/>
          <w:sz w:val="24"/>
          <w:lang w:bidi="ar"/>
        </w:rPr>
        <w:t>。</w:t>
      </w:r>
    </w:p>
    <w:p w14:paraId="4116409D" w14:textId="77777777" w:rsidR="003D048B" w:rsidRDefault="00D827F3" w:rsidP="006756A8">
      <w:pPr>
        <w:widowControl/>
        <w:spacing w:line="360" w:lineRule="auto"/>
        <w:ind w:firstLineChars="200"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lastRenderedPageBreak/>
        <w:t>各起草单位的分工情况见表</w:t>
      </w:r>
      <w:r>
        <w:rPr>
          <w:rFonts w:ascii="Times New Roman" w:eastAsia="宋体" w:hAnsi="Times New Roman" w:cs="Times New Roman"/>
          <w:color w:val="000000"/>
          <w:kern w:val="0"/>
          <w:sz w:val="24"/>
          <w:lang w:bidi="ar"/>
        </w:rPr>
        <w:t>1</w:t>
      </w: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 xml:space="preserve"> </w:t>
      </w:r>
    </w:p>
    <w:p w14:paraId="7B8B65C3" w14:textId="77777777" w:rsidR="003D048B" w:rsidRDefault="00D827F3" w:rsidP="006756A8">
      <w:pPr>
        <w:widowControl/>
        <w:spacing w:line="360" w:lineRule="auto"/>
        <w:jc w:val="center"/>
      </w:pPr>
      <w:r>
        <w:rPr>
          <w:rFonts w:ascii="黑体" w:eastAsia="黑体" w:hAnsi="宋体" w:cs="黑体"/>
          <w:color w:val="000000"/>
          <w:kern w:val="0"/>
          <w:sz w:val="20"/>
          <w:szCs w:val="20"/>
          <w:lang w:bidi="ar"/>
        </w:rPr>
        <w:t xml:space="preserve">表1 </w:t>
      </w:r>
      <w:r>
        <w:rPr>
          <w:rFonts w:ascii="黑体" w:eastAsia="黑体" w:hAnsi="宋体" w:cs="黑体" w:hint="eastAsia"/>
          <w:color w:val="000000"/>
          <w:kern w:val="0"/>
          <w:sz w:val="20"/>
          <w:szCs w:val="20"/>
          <w:lang w:bidi="ar"/>
        </w:rPr>
        <w:t>起草单位及承担工作</w:t>
      </w:r>
    </w:p>
    <w:tbl>
      <w:tblPr>
        <w:tblStyle w:val="a4"/>
        <w:tblW w:w="8819" w:type="dxa"/>
        <w:jc w:val="center"/>
        <w:tblLook w:val="04A0" w:firstRow="1" w:lastRow="0" w:firstColumn="1" w:lastColumn="0" w:noHBand="0" w:noVBand="1"/>
      </w:tblPr>
      <w:tblGrid>
        <w:gridCol w:w="687"/>
        <w:gridCol w:w="4553"/>
        <w:gridCol w:w="3579"/>
      </w:tblGrid>
      <w:tr w:rsidR="003D048B" w14:paraId="02ABA387" w14:textId="77777777">
        <w:trPr>
          <w:trHeight w:val="550"/>
          <w:jc w:val="center"/>
        </w:trPr>
        <w:tc>
          <w:tcPr>
            <w:tcW w:w="687" w:type="dxa"/>
            <w:vAlign w:val="center"/>
          </w:tcPr>
          <w:p w14:paraId="2AA695C9"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553" w:type="dxa"/>
            <w:vAlign w:val="center"/>
          </w:tcPr>
          <w:p w14:paraId="55AA1B61"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起草</w:t>
            </w:r>
            <w:r>
              <w:rPr>
                <w:rFonts w:ascii="Times New Roman" w:eastAsia="宋体" w:hAnsi="Times New Roman" w:cs="Times New Roman"/>
                <w:szCs w:val="21"/>
              </w:rPr>
              <w:t>单位</w:t>
            </w:r>
          </w:p>
        </w:tc>
        <w:tc>
          <w:tcPr>
            <w:tcW w:w="3579" w:type="dxa"/>
            <w:vAlign w:val="center"/>
          </w:tcPr>
          <w:p w14:paraId="2589401B"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承担任务</w:t>
            </w:r>
          </w:p>
        </w:tc>
      </w:tr>
      <w:tr w:rsidR="003D048B" w14:paraId="1471A2E8" w14:textId="77777777">
        <w:trPr>
          <w:trHeight w:val="477"/>
          <w:jc w:val="center"/>
        </w:trPr>
        <w:tc>
          <w:tcPr>
            <w:tcW w:w="687" w:type="dxa"/>
            <w:vAlign w:val="center"/>
          </w:tcPr>
          <w:p w14:paraId="0CFA281B"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4553" w:type="dxa"/>
            <w:vAlign w:val="center"/>
          </w:tcPr>
          <w:p w14:paraId="6670C0D7"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福建省产品质量检验研究院</w:t>
            </w:r>
          </w:p>
        </w:tc>
        <w:tc>
          <w:tcPr>
            <w:tcW w:w="3579" w:type="dxa"/>
            <w:vAlign w:val="center"/>
          </w:tcPr>
          <w:p w14:paraId="4F48417E" w14:textId="77777777" w:rsidR="003D048B" w:rsidRDefault="00D827F3" w:rsidP="006756A8">
            <w:pPr>
              <w:widowControl/>
              <w:spacing w:line="360" w:lineRule="auto"/>
              <w:jc w:val="left"/>
            </w:pPr>
            <w:r>
              <w:rPr>
                <w:rFonts w:ascii="宋体" w:eastAsia="宋体" w:hAnsi="宋体" w:cs="宋体" w:hint="eastAsia"/>
                <w:color w:val="000000"/>
                <w:kern w:val="0"/>
                <w:sz w:val="20"/>
                <w:szCs w:val="20"/>
                <w:lang w:bidi="ar"/>
              </w:rPr>
              <w:t xml:space="preserve">总体负责标准的制定工作，负责把控 </w:t>
            </w:r>
          </w:p>
          <w:p w14:paraId="7FB1F689" w14:textId="77777777" w:rsidR="003D048B" w:rsidRDefault="00D827F3" w:rsidP="006756A8">
            <w:pPr>
              <w:widowControl/>
              <w:spacing w:line="360" w:lineRule="auto"/>
              <w:jc w:val="left"/>
            </w:pPr>
            <w:r>
              <w:rPr>
                <w:rFonts w:ascii="宋体" w:eastAsia="宋体" w:hAnsi="宋体" w:cs="宋体" w:hint="eastAsia"/>
                <w:color w:val="000000"/>
                <w:kern w:val="0"/>
                <w:sz w:val="20"/>
                <w:szCs w:val="20"/>
                <w:lang w:bidi="ar"/>
              </w:rPr>
              <w:t xml:space="preserve">整个编制过程和进度，负责统筹协调 </w:t>
            </w:r>
          </w:p>
          <w:p w14:paraId="1512A29A" w14:textId="77777777" w:rsidR="003D048B" w:rsidRDefault="00D827F3" w:rsidP="006756A8">
            <w:pPr>
              <w:widowControl/>
              <w:spacing w:line="360" w:lineRule="auto"/>
              <w:jc w:val="left"/>
            </w:pPr>
            <w:r>
              <w:rPr>
                <w:rFonts w:ascii="宋体" w:eastAsia="宋体" w:hAnsi="宋体" w:cs="宋体" w:hint="eastAsia"/>
                <w:color w:val="000000"/>
                <w:kern w:val="0"/>
                <w:sz w:val="20"/>
                <w:szCs w:val="20"/>
                <w:lang w:bidi="ar"/>
              </w:rPr>
              <w:t xml:space="preserve">标准起草、送审、意见汇总修改、报 </w:t>
            </w:r>
          </w:p>
          <w:p w14:paraId="5D085D84" w14:textId="77777777" w:rsidR="003D048B" w:rsidRDefault="00D827F3" w:rsidP="006756A8">
            <w:pPr>
              <w:widowControl/>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批等，牵头试验验证工作</w:t>
            </w:r>
          </w:p>
        </w:tc>
      </w:tr>
      <w:tr w:rsidR="003D048B" w14:paraId="32F787BD" w14:textId="77777777">
        <w:trPr>
          <w:trHeight w:val="477"/>
          <w:jc w:val="center"/>
        </w:trPr>
        <w:tc>
          <w:tcPr>
            <w:tcW w:w="687" w:type="dxa"/>
            <w:vAlign w:val="center"/>
          </w:tcPr>
          <w:p w14:paraId="20FD9350" w14:textId="31E800A7" w:rsidR="003D048B" w:rsidRDefault="002C2E37"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4553" w:type="dxa"/>
            <w:vAlign w:val="center"/>
          </w:tcPr>
          <w:p w14:paraId="5F2657EA" w14:textId="5FB5C480" w:rsidR="003D048B" w:rsidRDefault="00B2116E" w:rsidP="006756A8">
            <w:pPr>
              <w:pStyle w:val="a5"/>
              <w:wordWrap w:val="0"/>
              <w:autoSpaceDE/>
              <w:autoSpaceDN/>
              <w:spacing w:line="360" w:lineRule="auto"/>
              <w:ind w:firstLineChars="0" w:firstLine="0"/>
              <w:jc w:val="center"/>
              <w:rPr>
                <w:rFonts w:ascii="Times New Roman"/>
                <w:szCs w:val="21"/>
              </w:rPr>
            </w:pPr>
            <w:r w:rsidRPr="00B2116E">
              <w:rPr>
                <w:rFonts w:hAnsi="宋体" w:cs="宋体" w:hint="eastAsia"/>
                <w:szCs w:val="21"/>
              </w:rPr>
              <w:t>厦门汉印股份有限公司</w:t>
            </w:r>
          </w:p>
        </w:tc>
        <w:tc>
          <w:tcPr>
            <w:tcW w:w="3579" w:type="dxa"/>
            <w:vAlign w:val="center"/>
          </w:tcPr>
          <w:p w14:paraId="18AF3566" w14:textId="03E25F1A" w:rsidR="003D048B" w:rsidRDefault="00D827F3" w:rsidP="006756A8">
            <w:pPr>
              <w:widowControl/>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负责标准具体章节的起草工作，提供相关产业信息，从使用和技术角度对标准内容进行校核、完善</w:t>
            </w:r>
            <w:r w:rsidR="00B2116E">
              <w:rPr>
                <w:rFonts w:ascii="宋体" w:eastAsia="宋体" w:hAnsi="宋体" w:cs="宋体" w:hint="eastAsia"/>
                <w:color w:val="000000"/>
                <w:kern w:val="0"/>
                <w:sz w:val="20"/>
                <w:szCs w:val="20"/>
                <w:lang w:bidi="ar"/>
              </w:rPr>
              <w:t>，</w:t>
            </w:r>
            <w:r w:rsidR="00B2116E" w:rsidRPr="00B2116E">
              <w:rPr>
                <w:rFonts w:ascii="宋体" w:eastAsia="宋体" w:hAnsi="宋体" w:cs="宋体" w:hint="eastAsia"/>
                <w:color w:val="000000"/>
                <w:kern w:val="0"/>
                <w:sz w:val="20"/>
                <w:szCs w:val="20"/>
                <w:lang w:bidi="ar"/>
              </w:rPr>
              <w:t>协助完成标准部分内容的编写</w:t>
            </w:r>
            <w:r w:rsidR="00B2116E">
              <w:rPr>
                <w:rFonts w:ascii="宋体" w:eastAsia="宋体" w:hAnsi="宋体" w:cs="宋体" w:hint="eastAsia"/>
                <w:color w:val="000000"/>
                <w:kern w:val="0"/>
                <w:sz w:val="20"/>
                <w:szCs w:val="20"/>
                <w:lang w:bidi="ar"/>
              </w:rPr>
              <w:t>。</w:t>
            </w:r>
          </w:p>
        </w:tc>
      </w:tr>
      <w:tr w:rsidR="003D048B" w14:paraId="6A61489E" w14:textId="77777777">
        <w:trPr>
          <w:trHeight w:val="477"/>
          <w:jc w:val="center"/>
        </w:trPr>
        <w:tc>
          <w:tcPr>
            <w:tcW w:w="687" w:type="dxa"/>
            <w:vAlign w:val="center"/>
          </w:tcPr>
          <w:p w14:paraId="72EC4F55" w14:textId="0B598EC9" w:rsidR="003D048B" w:rsidRDefault="002C2E37"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4553" w:type="dxa"/>
            <w:vAlign w:val="center"/>
          </w:tcPr>
          <w:p w14:paraId="28BC42F3" w14:textId="4967E3C0" w:rsidR="003D048B" w:rsidRDefault="00B2116E" w:rsidP="006756A8">
            <w:pPr>
              <w:pStyle w:val="a5"/>
              <w:wordWrap w:val="0"/>
              <w:autoSpaceDE/>
              <w:autoSpaceDN/>
              <w:spacing w:line="360" w:lineRule="auto"/>
              <w:ind w:firstLineChars="0" w:firstLine="0"/>
              <w:jc w:val="center"/>
              <w:rPr>
                <w:rFonts w:ascii="Times New Roman"/>
                <w:szCs w:val="21"/>
              </w:rPr>
            </w:pPr>
            <w:r w:rsidRPr="00BB18DB">
              <w:rPr>
                <w:rFonts w:ascii="Times New Roman" w:hint="eastAsia"/>
                <w:color w:val="000000"/>
                <w:sz w:val="24"/>
                <w:lang w:bidi="ar"/>
              </w:rPr>
              <w:t>福建星网锐捷通讯股份有限公司</w:t>
            </w:r>
          </w:p>
        </w:tc>
        <w:tc>
          <w:tcPr>
            <w:tcW w:w="3579" w:type="dxa"/>
            <w:vAlign w:val="center"/>
          </w:tcPr>
          <w:p w14:paraId="5265E9A5" w14:textId="5ECFDB89" w:rsidR="003D048B" w:rsidRDefault="00D827F3" w:rsidP="006756A8">
            <w:pPr>
              <w:widowControl/>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负责标准具体章节的起草工作，承担提供试验验证所需样品和产品信息，并提供数据支撑</w:t>
            </w:r>
            <w:r w:rsidR="00B2116E">
              <w:rPr>
                <w:rFonts w:ascii="宋体" w:eastAsia="宋体" w:hAnsi="宋体" w:cs="宋体" w:hint="eastAsia"/>
                <w:color w:val="000000"/>
                <w:kern w:val="0"/>
                <w:sz w:val="20"/>
                <w:szCs w:val="20"/>
                <w:lang w:bidi="ar"/>
              </w:rPr>
              <w:t>，协助完成标准部分内容的编写。</w:t>
            </w:r>
          </w:p>
        </w:tc>
      </w:tr>
      <w:tr w:rsidR="002C2E37" w14:paraId="1D237F2E" w14:textId="77777777">
        <w:trPr>
          <w:trHeight w:val="477"/>
          <w:jc w:val="center"/>
        </w:trPr>
        <w:tc>
          <w:tcPr>
            <w:tcW w:w="687" w:type="dxa"/>
            <w:vAlign w:val="center"/>
          </w:tcPr>
          <w:p w14:paraId="3EB7265E" w14:textId="05C76D98" w:rsidR="002C2E37" w:rsidRDefault="002C2E37"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4553" w:type="dxa"/>
            <w:vAlign w:val="center"/>
          </w:tcPr>
          <w:p w14:paraId="1347C256" w14:textId="4EC41904" w:rsidR="002C2E37" w:rsidRPr="00BB18DB" w:rsidRDefault="002C2E37" w:rsidP="006756A8">
            <w:pPr>
              <w:pStyle w:val="a5"/>
              <w:wordWrap w:val="0"/>
              <w:autoSpaceDE/>
              <w:autoSpaceDN/>
              <w:spacing w:line="360" w:lineRule="auto"/>
              <w:ind w:firstLineChars="0" w:firstLine="0"/>
              <w:jc w:val="center"/>
              <w:rPr>
                <w:rFonts w:ascii="Times New Roman"/>
                <w:color w:val="000000"/>
                <w:sz w:val="24"/>
                <w:lang w:bidi="ar"/>
              </w:rPr>
            </w:pPr>
            <w:r w:rsidRPr="00CB094D">
              <w:rPr>
                <w:rFonts w:ascii="Times New Roman" w:hint="eastAsia"/>
                <w:szCs w:val="21"/>
              </w:rPr>
              <w:t>福建省交通建设质量安全中心</w:t>
            </w:r>
          </w:p>
        </w:tc>
        <w:tc>
          <w:tcPr>
            <w:tcW w:w="3579" w:type="dxa"/>
            <w:vAlign w:val="center"/>
          </w:tcPr>
          <w:p w14:paraId="42F71D15" w14:textId="0D44EC7A" w:rsidR="002C2E37" w:rsidRDefault="002C2E37" w:rsidP="006756A8">
            <w:pPr>
              <w:widowControl/>
              <w:spacing w:line="360" w:lineRule="auto"/>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负责标准具体章节的起草工作，提供相关产业信息，从使用和技术角度对标准内容进行校核、完善，</w:t>
            </w:r>
            <w:r w:rsidRPr="00B2116E">
              <w:rPr>
                <w:rFonts w:ascii="宋体" w:eastAsia="宋体" w:hAnsi="宋体" w:cs="宋体" w:hint="eastAsia"/>
                <w:color w:val="000000"/>
                <w:kern w:val="0"/>
                <w:sz w:val="20"/>
                <w:szCs w:val="20"/>
                <w:lang w:bidi="ar"/>
              </w:rPr>
              <w:t>协助完成标准部分内容的编写</w:t>
            </w:r>
            <w:r>
              <w:rPr>
                <w:rFonts w:ascii="宋体" w:eastAsia="宋体" w:hAnsi="宋体" w:cs="宋体" w:hint="eastAsia"/>
                <w:color w:val="000000"/>
                <w:kern w:val="0"/>
                <w:sz w:val="20"/>
                <w:szCs w:val="20"/>
                <w:lang w:bidi="ar"/>
              </w:rPr>
              <w:t>。</w:t>
            </w:r>
          </w:p>
        </w:tc>
      </w:tr>
    </w:tbl>
    <w:p w14:paraId="5CF62F6F" w14:textId="3CC7D861" w:rsidR="003D048B" w:rsidRDefault="00D827F3" w:rsidP="006756A8">
      <w:pPr>
        <w:widowControl/>
        <w:spacing w:line="360" w:lineRule="auto"/>
        <w:jc w:val="left"/>
      </w:pPr>
      <w:r>
        <w:rPr>
          <w:rFonts w:ascii="宋体" w:eastAsia="宋体" w:hAnsi="宋体" w:cs="宋体" w:hint="eastAsia"/>
          <w:color w:val="000000"/>
          <w:kern w:val="0"/>
          <w:sz w:val="24"/>
          <w:lang w:bidi="ar"/>
        </w:rPr>
        <w:t>各参编人员的分工情况见表</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w:t>
      </w:r>
    </w:p>
    <w:p w14:paraId="0CC988F0" w14:textId="77777777" w:rsidR="003D048B" w:rsidRDefault="00D827F3" w:rsidP="006756A8">
      <w:pPr>
        <w:widowControl/>
        <w:spacing w:line="360" w:lineRule="auto"/>
        <w:jc w:val="center"/>
      </w:pPr>
      <w:r>
        <w:rPr>
          <w:rFonts w:ascii="黑体" w:eastAsia="黑体" w:hAnsi="宋体" w:cs="黑体" w:hint="eastAsia"/>
          <w:color w:val="000000"/>
          <w:kern w:val="0"/>
          <w:sz w:val="20"/>
          <w:szCs w:val="20"/>
          <w:lang w:bidi="ar"/>
        </w:rPr>
        <w:t>表2 起草人员及分工</w:t>
      </w:r>
    </w:p>
    <w:tbl>
      <w:tblPr>
        <w:tblStyle w:val="a4"/>
        <w:tblW w:w="9039" w:type="dxa"/>
        <w:jc w:val="center"/>
        <w:tblLook w:val="04A0" w:firstRow="1" w:lastRow="0" w:firstColumn="1" w:lastColumn="0" w:noHBand="0" w:noVBand="1"/>
      </w:tblPr>
      <w:tblGrid>
        <w:gridCol w:w="757"/>
        <w:gridCol w:w="1181"/>
        <w:gridCol w:w="1155"/>
        <w:gridCol w:w="2231"/>
        <w:gridCol w:w="3715"/>
      </w:tblGrid>
      <w:tr w:rsidR="003D048B" w14:paraId="228063E0" w14:textId="77777777">
        <w:trPr>
          <w:trHeight w:val="834"/>
          <w:jc w:val="center"/>
        </w:trPr>
        <w:tc>
          <w:tcPr>
            <w:tcW w:w="757" w:type="dxa"/>
            <w:vAlign w:val="center"/>
          </w:tcPr>
          <w:p w14:paraId="194F8888"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181" w:type="dxa"/>
            <w:vAlign w:val="center"/>
          </w:tcPr>
          <w:p w14:paraId="5F6E7FC4"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角色</w:t>
            </w:r>
          </w:p>
        </w:tc>
        <w:tc>
          <w:tcPr>
            <w:tcW w:w="1155" w:type="dxa"/>
            <w:vAlign w:val="center"/>
          </w:tcPr>
          <w:p w14:paraId="022E29C1"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2231" w:type="dxa"/>
            <w:shd w:val="clear" w:color="auto" w:fill="auto"/>
            <w:vAlign w:val="center"/>
          </w:tcPr>
          <w:p w14:paraId="738A2336"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工作</w:t>
            </w:r>
            <w:r>
              <w:rPr>
                <w:rFonts w:ascii="Times New Roman" w:eastAsia="宋体" w:hAnsi="Times New Roman" w:cs="Times New Roman"/>
                <w:szCs w:val="21"/>
              </w:rPr>
              <w:t>单位</w:t>
            </w:r>
          </w:p>
        </w:tc>
        <w:tc>
          <w:tcPr>
            <w:tcW w:w="3715" w:type="dxa"/>
            <w:vAlign w:val="center"/>
          </w:tcPr>
          <w:p w14:paraId="79C76EA4"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标准编制工作内容</w:t>
            </w:r>
          </w:p>
        </w:tc>
      </w:tr>
      <w:tr w:rsidR="003D048B" w14:paraId="7C33B029" w14:textId="77777777" w:rsidTr="006756A8">
        <w:trPr>
          <w:trHeight w:val="420"/>
          <w:jc w:val="center"/>
        </w:trPr>
        <w:tc>
          <w:tcPr>
            <w:tcW w:w="757" w:type="dxa"/>
            <w:vAlign w:val="center"/>
          </w:tcPr>
          <w:p w14:paraId="2CFA41DB"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181" w:type="dxa"/>
            <w:vAlign w:val="center"/>
          </w:tcPr>
          <w:p w14:paraId="57CFFA82"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组长</w:t>
            </w:r>
          </w:p>
        </w:tc>
        <w:tc>
          <w:tcPr>
            <w:tcW w:w="1155" w:type="dxa"/>
            <w:vAlign w:val="center"/>
          </w:tcPr>
          <w:p w14:paraId="2395D8E7" w14:textId="7162D0EF" w:rsidR="003D048B" w:rsidRDefault="00B2116E"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钟成剑</w:t>
            </w:r>
          </w:p>
        </w:tc>
        <w:tc>
          <w:tcPr>
            <w:tcW w:w="2231" w:type="dxa"/>
            <w:shd w:val="clear" w:color="auto" w:fill="auto"/>
            <w:vAlign w:val="center"/>
          </w:tcPr>
          <w:p w14:paraId="0382E9A6" w14:textId="77777777" w:rsidR="003D048B" w:rsidRDefault="00D827F3"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福建省产品质量检验研究院</w:t>
            </w:r>
          </w:p>
        </w:tc>
        <w:tc>
          <w:tcPr>
            <w:tcW w:w="3715" w:type="dxa"/>
            <w:vAlign w:val="center"/>
          </w:tcPr>
          <w:p w14:paraId="67F85DB5" w14:textId="20C0F01C" w:rsidR="003D048B" w:rsidRDefault="00D827F3" w:rsidP="00247BC1">
            <w:pPr>
              <w:widowControl/>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总体负责标准制定，</w:t>
            </w:r>
            <w:r w:rsidR="00247BC1">
              <w:rPr>
                <w:rFonts w:ascii="宋体" w:eastAsia="宋体" w:hAnsi="宋体" w:cs="宋体" w:hint="eastAsia"/>
                <w:color w:val="000000"/>
                <w:kern w:val="0"/>
                <w:sz w:val="20"/>
                <w:szCs w:val="20"/>
                <w:lang w:bidi="ar"/>
              </w:rPr>
              <w:t>结合国内外相关研究和标准化动态，为本标准的技术内容提供科学依据。</w:t>
            </w:r>
            <w:r w:rsidR="00247BC1">
              <w:rPr>
                <w:rFonts w:ascii="Times New Roman" w:eastAsia="宋体" w:hAnsi="Times New Roman" w:cs="Times New Roman"/>
                <w:szCs w:val="21"/>
              </w:rPr>
              <w:t xml:space="preserve"> </w:t>
            </w:r>
          </w:p>
        </w:tc>
      </w:tr>
      <w:tr w:rsidR="00B2116E" w14:paraId="3FD8E6F3" w14:textId="77777777" w:rsidTr="006756A8">
        <w:trPr>
          <w:trHeight w:val="420"/>
          <w:jc w:val="center"/>
        </w:trPr>
        <w:tc>
          <w:tcPr>
            <w:tcW w:w="757" w:type="dxa"/>
            <w:vAlign w:val="center"/>
          </w:tcPr>
          <w:p w14:paraId="719FBD84" w14:textId="7F20CB5F" w:rsidR="00B2116E" w:rsidRDefault="00B2116E"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181" w:type="dxa"/>
            <w:vAlign w:val="center"/>
          </w:tcPr>
          <w:p w14:paraId="183666E5" w14:textId="2826E636" w:rsidR="00B2116E" w:rsidRDefault="00B2116E"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组员</w:t>
            </w:r>
          </w:p>
        </w:tc>
        <w:tc>
          <w:tcPr>
            <w:tcW w:w="1155" w:type="dxa"/>
            <w:vAlign w:val="center"/>
          </w:tcPr>
          <w:p w14:paraId="7A160F11" w14:textId="1A8BF202" w:rsidR="00B2116E" w:rsidRDefault="00B2116E" w:rsidP="006756A8">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蔡庆荣</w:t>
            </w:r>
          </w:p>
        </w:tc>
        <w:tc>
          <w:tcPr>
            <w:tcW w:w="2231" w:type="dxa"/>
            <w:shd w:val="clear" w:color="auto" w:fill="auto"/>
            <w:vAlign w:val="center"/>
          </w:tcPr>
          <w:p w14:paraId="3B4D0200" w14:textId="5329AB71" w:rsidR="00B2116E" w:rsidRDefault="00CB094D" w:rsidP="006756A8">
            <w:pPr>
              <w:spacing w:line="360" w:lineRule="auto"/>
              <w:jc w:val="center"/>
              <w:rPr>
                <w:rFonts w:ascii="Times New Roman" w:eastAsia="宋体" w:hAnsi="Times New Roman" w:cs="Times New Roman"/>
                <w:szCs w:val="21"/>
              </w:rPr>
            </w:pPr>
            <w:r w:rsidRPr="00CB094D">
              <w:rPr>
                <w:rFonts w:ascii="Times New Roman" w:eastAsia="宋体" w:hAnsi="Times New Roman" w:cs="Times New Roman" w:hint="eastAsia"/>
                <w:szCs w:val="21"/>
              </w:rPr>
              <w:t>福建省交通建设质量安全中心</w:t>
            </w:r>
          </w:p>
        </w:tc>
        <w:tc>
          <w:tcPr>
            <w:tcW w:w="3715" w:type="dxa"/>
            <w:vAlign w:val="center"/>
          </w:tcPr>
          <w:p w14:paraId="14529989" w14:textId="6279F01D" w:rsidR="00B2116E" w:rsidRDefault="00CA575B" w:rsidP="00CA575B">
            <w:pPr>
              <w:widowControl/>
              <w:spacing w:line="360" w:lineRule="auto"/>
              <w:jc w:val="left"/>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技术总负责、</w:t>
            </w:r>
            <w:r w:rsidR="00247BC1">
              <w:rPr>
                <w:rFonts w:ascii="宋体" w:eastAsia="宋体" w:hAnsi="宋体" w:cs="宋体" w:hint="eastAsia"/>
                <w:color w:val="000000"/>
                <w:kern w:val="0"/>
                <w:sz w:val="20"/>
                <w:szCs w:val="20"/>
                <w:lang w:bidi="ar"/>
              </w:rPr>
              <w:t>结合国内外相关研究和标准化动态，为本标准的技术内容提供科学依据。</w:t>
            </w:r>
          </w:p>
        </w:tc>
      </w:tr>
      <w:tr w:rsidR="00247BC1" w14:paraId="233F4A2F" w14:textId="77777777" w:rsidTr="006756A8">
        <w:trPr>
          <w:trHeight w:val="420"/>
          <w:jc w:val="center"/>
        </w:trPr>
        <w:tc>
          <w:tcPr>
            <w:tcW w:w="757" w:type="dxa"/>
            <w:vAlign w:val="center"/>
          </w:tcPr>
          <w:p w14:paraId="0CE8D44A" w14:textId="56EA7B41"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1181" w:type="dxa"/>
            <w:vAlign w:val="center"/>
          </w:tcPr>
          <w:p w14:paraId="5B24D626" w14:textId="6D712C42" w:rsidR="00247BC1" w:rsidRDefault="00247BC1" w:rsidP="00247BC1">
            <w:pPr>
              <w:spacing w:line="360" w:lineRule="auto"/>
              <w:jc w:val="center"/>
              <w:rPr>
                <w:rFonts w:ascii="Times New Roman" w:eastAsia="宋体" w:hAnsi="Times New Roman" w:cs="Times New Roman"/>
                <w:szCs w:val="21"/>
              </w:rPr>
            </w:pPr>
            <w:r>
              <w:rPr>
                <w:rFonts w:ascii="Times New Roman" w:cs="Times New Roman" w:hint="eastAsia"/>
                <w:szCs w:val="21"/>
              </w:rPr>
              <w:t>组员</w:t>
            </w:r>
          </w:p>
        </w:tc>
        <w:tc>
          <w:tcPr>
            <w:tcW w:w="1155" w:type="dxa"/>
            <w:vAlign w:val="center"/>
          </w:tcPr>
          <w:p w14:paraId="2F3863A5" w14:textId="29BBD64A"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吴王震</w:t>
            </w:r>
          </w:p>
        </w:tc>
        <w:tc>
          <w:tcPr>
            <w:tcW w:w="2231" w:type="dxa"/>
            <w:shd w:val="clear" w:color="auto" w:fill="auto"/>
            <w:vAlign w:val="center"/>
          </w:tcPr>
          <w:p w14:paraId="215383BD" w14:textId="2618A788" w:rsidR="00247BC1" w:rsidRPr="00CB094D"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福建省产品质量检验研究院</w:t>
            </w:r>
          </w:p>
        </w:tc>
        <w:tc>
          <w:tcPr>
            <w:tcW w:w="3715" w:type="dxa"/>
            <w:vAlign w:val="center"/>
          </w:tcPr>
          <w:p w14:paraId="1BF1B87D" w14:textId="1C66AFEC" w:rsidR="00247BC1" w:rsidRDefault="00247BC1" w:rsidP="00247BC1">
            <w:pPr>
              <w:widowControl/>
              <w:spacing w:line="360" w:lineRule="auto"/>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标准框架起草，具体内容编写，</w:t>
            </w: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r>
              <w:rPr>
                <w:rFonts w:ascii="宋体" w:eastAsia="宋体" w:hAnsi="宋体" w:cs="宋体"/>
                <w:color w:val="000000"/>
                <w:kern w:val="0"/>
                <w:sz w:val="20"/>
                <w:szCs w:val="20"/>
                <w:lang w:bidi="ar"/>
              </w:rPr>
              <w:t>专业关键技术把控</w:t>
            </w:r>
            <w:r>
              <w:rPr>
                <w:rFonts w:ascii="宋体" w:eastAsia="宋体" w:hAnsi="宋体" w:cs="宋体" w:hint="eastAsia"/>
                <w:color w:val="000000"/>
                <w:kern w:val="0"/>
                <w:sz w:val="20"/>
                <w:szCs w:val="20"/>
                <w:lang w:bidi="ar"/>
              </w:rPr>
              <w:t>，</w:t>
            </w:r>
            <w:bookmarkStart w:id="0" w:name="OLE_LINK9"/>
            <w:bookmarkStart w:id="1" w:name="OLE_LINK10"/>
            <w:r>
              <w:rPr>
                <w:rFonts w:ascii="宋体" w:eastAsia="宋体" w:hAnsi="宋体" w:cs="宋体" w:hint="eastAsia"/>
                <w:color w:val="000000"/>
                <w:kern w:val="0"/>
                <w:sz w:val="20"/>
                <w:szCs w:val="20"/>
                <w:lang w:bidi="ar"/>
              </w:rPr>
              <w:t>汇总整理征求意见，修改完善标准文本、编制说明</w:t>
            </w:r>
            <w:bookmarkEnd w:id="0"/>
            <w:bookmarkEnd w:id="1"/>
          </w:p>
        </w:tc>
      </w:tr>
      <w:tr w:rsidR="00247BC1" w14:paraId="6688BCEC" w14:textId="77777777">
        <w:trPr>
          <w:trHeight w:val="421"/>
          <w:jc w:val="center"/>
        </w:trPr>
        <w:tc>
          <w:tcPr>
            <w:tcW w:w="757" w:type="dxa"/>
            <w:vAlign w:val="center"/>
          </w:tcPr>
          <w:p w14:paraId="64C74265" w14:textId="6F80C0F6"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181" w:type="dxa"/>
            <w:vAlign w:val="center"/>
          </w:tcPr>
          <w:p w14:paraId="51017225" w14:textId="77777777"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1E7BB46C" w14:textId="41B8D4B3"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才辉</w:t>
            </w:r>
          </w:p>
        </w:tc>
        <w:tc>
          <w:tcPr>
            <w:tcW w:w="2231" w:type="dxa"/>
            <w:shd w:val="clear" w:color="auto" w:fill="auto"/>
            <w:vAlign w:val="center"/>
          </w:tcPr>
          <w:p w14:paraId="4AC09B6B" w14:textId="0B3A24C5"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福建省产品质量检验研究院</w:t>
            </w:r>
          </w:p>
        </w:tc>
        <w:tc>
          <w:tcPr>
            <w:tcW w:w="3715" w:type="dxa"/>
            <w:vAlign w:val="center"/>
          </w:tcPr>
          <w:p w14:paraId="404B5214" w14:textId="3EC6FC34"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r>
              <w:rPr>
                <w:rFonts w:ascii="宋体" w:eastAsia="宋体" w:hAnsi="宋体" w:cs="宋体"/>
                <w:color w:val="000000"/>
                <w:kern w:val="0"/>
                <w:sz w:val="20"/>
                <w:szCs w:val="20"/>
                <w:lang w:bidi="ar"/>
              </w:rPr>
              <w:t>专业关键技术把控</w:t>
            </w:r>
            <w:r>
              <w:rPr>
                <w:rFonts w:ascii="宋体" w:eastAsia="宋体" w:hAnsi="宋体" w:cs="宋体" w:hint="eastAsia"/>
                <w:color w:val="000000"/>
                <w:kern w:val="0"/>
                <w:sz w:val="20"/>
                <w:szCs w:val="20"/>
                <w:lang w:bidi="ar"/>
              </w:rPr>
              <w:t>、标准具体内容审核。国内外相关标准研究，为本标准的技术内容提供科学依据。</w:t>
            </w:r>
          </w:p>
        </w:tc>
      </w:tr>
      <w:tr w:rsidR="00247BC1" w14:paraId="741729E2" w14:textId="77777777">
        <w:trPr>
          <w:trHeight w:val="90"/>
          <w:jc w:val="center"/>
        </w:trPr>
        <w:tc>
          <w:tcPr>
            <w:tcW w:w="757" w:type="dxa"/>
            <w:vAlign w:val="center"/>
          </w:tcPr>
          <w:p w14:paraId="4A01132B" w14:textId="15B575AA"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181" w:type="dxa"/>
            <w:vAlign w:val="center"/>
          </w:tcPr>
          <w:p w14:paraId="61B64BFD" w14:textId="77777777" w:rsidR="00247BC1" w:rsidRDefault="00247BC1" w:rsidP="00247BC1">
            <w:pPr>
              <w:spacing w:line="360" w:lineRule="auto"/>
              <w:jc w:val="center"/>
              <w:rPr>
                <w:rFonts w:ascii="Times New Roman" w:eastAsia="宋体" w:hAnsi="Times New Roman" w:cs="Times New Roman"/>
                <w:szCs w:val="21"/>
              </w:rPr>
            </w:pPr>
            <w:r>
              <w:rPr>
                <w:rFonts w:ascii="Times New Roman" w:cs="Times New Roman" w:hint="eastAsia"/>
                <w:szCs w:val="21"/>
              </w:rPr>
              <w:t>组员</w:t>
            </w:r>
          </w:p>
        </w:tc>
        <w:tc>
          <w:tcPr>
            <w:tcW w:w="1155" w:type="dxa"/>
            <w:vAlign w:val="center"/>
          </w:tcPr>
          <w:p w14:paraId="44C2B68C" w14:textId="25119FA6" w:rsidR="00247BC1" w:rsidRDefault="00247BC1" w:rsidP="00247BC1">
            <w:pPr>
              <w:spacing w:line="360" w:lineRule="auto"/>
              <w:jc w:val="center"/>
              <w:rPr>
                <w:rFonts w:ascii="Times New Roman" w:eastAsia="宋体" w:hAnsi="Times New Roman" w:cs="Times New Roman"/>
                <w:szCs w:val="21"/>
              </w:rPr>
            </w:pPr>
            <w:r w:rsidRPr="00B2116E">
              <w:rPr>
                <w:rFonts w:ascii="Times New Roman" w:eastAsia="宋体" w:hAnsi="Times New Roman" w:cs="Times New Roman" w:hint="eastAsia"/>
                <w:szCs w:val="21"/>
              </w:rPr>
              <w:t>邱荣健</w:t>
            </w:r>
          </w:p>
        </w:tc>
        <w:tc>
          <w:tcPr>
            <w:tcW w:w="2231" w:type="dxa"/>
            <w:shd w:val="clear" w:color="auto" w:fill="auto"/>
            <w:vAlign w:val="center"/>
          </w:tcPr>
          <w:p w14:paraId="48ACE7BE" w14:textId="5CEED128" w:rsidR="00247BC1" w:rsidRDefault="00247BC1" w:rsidP="00247BC1">
            <w:pPr>
              <w:pStyle w:val="a5"/>
              <w:wordWrap w:val="0"/>
              <w:autoSpaceDE/>
              <w:autoSpaceDN/>
              <w:spacing w:line="360" w:lineRule="auto"/>
              <w:ind w:firstLineChars="0" w:firstLine="0"/>
              <w:jc w:val="center"/>
              <w:rPr>
                <w:rFonts w:ascii="Times New Roman"/>
                <w:szCs w:val="21"/>
              </w:rPr>
            </w:pPr>
            <w:r w:rsidRPr="00B2116E">
              <w:rPr>
                <w:rFonts w:ascii="Times New Roman" w:hint="eastAsia"/>
                <w:szCs w:val="21"/>
              </w:rPr>
              <w:t>厦门汉印股份有限公司</w:t>
            </w:r>
          </w:p>
        </w:tc>
        <w:tc>
          <w:tcPr>
            <w:tcW w:w="3715" w:type="dxa"/>
            <w:vAlign w:val="center"/>
          </w:tcPr>
          <w:p w14:paraId="69FB8FD1" w14:textId="5198CE7D"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r>
              <w:rPr>
                <w:rFonts w:ascii="宋体" w:eastAsia="宋体" w:hAnsi="宋体" w:cs="宋体"/>
                <w:color w:val="000000"/>
                <w:kern w:val="0"/>
                <w:sz w:val="20"/>
                <w:szCs w:val="20"/>
                <w:lang w:bidi="ar"/>
              </w:rPr>
              <w:t>专业关键技术把控</w:t>
            </w:r>
            <w:r>
              <w:rPr>
                <w:rFonts w:ascii="宋体" w:eastAsia="宋体" w:hAnsi="宋体" w:cs="宋体" w:hint="eastAsia"/>
                <w:color w:val="000000"/>
                <w:kern w:val="0"/>
                <w:sz w:val="20"/>
                <w:szCs w:val="20"/>
                <w:lang w:bidi="ar"/>
              </w:rPr>
              <w:t>、标准具体内容审核。</w:t>
            </w:r>
          </w:p>
        </w:tc>
      </w:tr>
      <w:tr w:rsidR="00247BC1" w14:paraId="644ABBE3" w14:textId="77777777">
        <w:trPr>
          <w:trHeight w:val="125"/>
          <w:jc w:val="center"/>
        </w:trPr>
        <w:tc>
          <w:tcPr>
            <w:tcW w:w="757" w:type="dxa"/>
            <w:vAlign w:val="center"/>
          </w:tcPr>
          <w:p w14:paraId="3E113DCF" w14:textId="732DE66D"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181" w:type="dxa"/>
            <w:vAlign w:val="center"/>
          </w:tcPr>
          <w:p w14:paraId="53EB8EE9" w14:textId="77777777"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584C33C0" w14:textId="712930B0"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聂文昌</w:t>
            </w:r>
          </w:p>
        </w:tc>
        <w:tc>
          <w:tcPr>
            <w:tcW w:w="2231" w:type="dxa"/>
            <w:shd w:val="clear" w:color="auto" w:fill="auto"/>
            <w:vAlign w:val="center"/>
          </w:tcPr>
          <w:p w14:paraId="4D3C74EB" w14:textId="4A775A24" w:rsidR="00247BC1" w:rsidRDefault="00247BC1" w:rsidP="00247BC1">
            <w:pPr>
              <w:pStyle w:val="a5"/>
              <w:wordWrap w:val="0"/>
              <w:autoSpaceDE/>
              <w:autoSpaceDN/>
              <w:spacing w:line="360" w:lineRule="auto"/>
              <w:ind w:firstLineChars="0" w:firstLine="0"/>
              <w:jc w:val="center"/>
              <w:rPr>
                <w:rFonts w:ascii="Times New Roman"/>
                <w:szCs w:val="21"/>
              </w:rPr>
            </w:pPr>
            <w:r w:rsidRPr="00B2116E">
              <w:rPr>
                <w:rFonts w:ascii="Times New Roman" w:hint="eastAsia"/>
                <w:szCs w:val="21"/>
              </w:rPr>
              <w:t>福建星网锐捷通讯股份有限公司</w:t>
            </w:r>
          </w:p>
        </w:tc>
        <w:tc>
          <w:tcPr>
            <w:tcW w:w="3715" w:type="dxa"/>
            <w:vAlign w:val="center"/>
          </w:tcPr>
          <w:p w14:paraId="672689DA" w14:textId="374D587A" w:rsidR="00247BC1" w:rsidRDefault="00247BC1" w:rsidP="00247BC1">
            <w:pPr>
              <w:widowControl/>
              <w:spacing w:line="360" w:lineRule="auto"/>
              <w:jc w:val="left"/>
              <w:rPr>
                <w:rFonts w:ascii="Times New Roman" w:eastAsia="宋体" w:hAnsi="Times New Roman" w:cs="Times New Roman"/>
                <w:szCs w:val="21"/>
              </w:rPr>
            </w:pP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r>
              <w:rPr>
                <w:rFonts w:ascii="宋体" w:eastAsia="宋体" w:hAnsi="宋体" w:cs="宋体"/>
                <w:color w:val="000000"/>
                <w:kern w:val="0"/>
                <w:sz w:val="20"/>
                <w:szCs w:val="20"/>
                <w:lang w:bidi="ar"/>
              </w:rPr>
              <w:t>专业关键技术把控</w:t>
            </w:r>
            <w:r>
              <w:rPr>
                <w:rFonts w:ascii="宋体" w:eastAsia="宋体" w:hAnsi="宋体" w:cs="宋体" w:hint="eastAsia"/>
                <w:color w:val="000000"/>
                <w:kern w:val="0"/>
                <w:sz w:val="20"/>
                <w:szCs w:val="20"/>
                <w:lang w:bidi="ar"/>
              </w:rPr>
              <w:t>、标准具体内容审核。</w:t>
            </w:r>
          </w:p>
        </w:tc>
      </w:tr>
      <w:tr w:rsidR="00247BC1" w14:paraId="0795033B" w14:textId="77777777">
        <w:trPr>
          <w:trHeight w:val="90"/>
          <w:jc w:val="center"/>
        </w:trPr>
        <w:tc>
          <w:tcPr>
            <w:tcW w:w="757" w:type="dxa"/>
            <w:vAlign w:val="center"/>
          </w:tcPr>
          <w:p w14:paraId="206D6D57" w14:textId="66361FF9"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7</w:t>
            </w:r>
          </w:p>
        </w:tc>
        <w:tc>
          <w:tcPr>
            <w:tcW w:w="1181" w:type="dxa"/>
            <w:vAlign w:val="center"/>
          </w:tcPr>
          <w:p w14:paraId="1C118751" w14:textId="77777777"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6B704FED" w14:textId="04EA46A0"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岳木林</w:t>
            </w:r>
          </w:p>
        </w:tc>
        <w:tc>
          <w:tcPr>
            <w:tcW w:w="2231" w:type="dxa"/>
            <w:shd w:val="clear" w:color="auto" w:fill="auto"/>
            <w:vAlign w:val="center"/>
          </w:tcPr>
          <w:p w14:paraId="1334997C" w14:textId="70642D81"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福建省产品质量检验研究院</w:t>
            </w:r>
          </w:p>
        </w:tc>
        <w:tc>
          <w:tcPr>
            <w:tcW w:w="3715" w:type="dxa"/>
            <w:vAlign w:val="center"/>
          </w:tcPr>
          <w:p w14:paraId="02CD9DF8" w14:textId="1B5E560A"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负责参与编制说明、标准文本等内容的审核，</w:t>
            </w: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p>
        </w:tc>
      </w:tr>
      <w:tr w:rsidR="00247BC1" w14:paraId="3F8E69E0" w14:textId="77777777">
        <w:trPr>
          <w:trHeight w:val="134"/>
          <w:jc w:val="center"/>
        </w:trPr>
        <w:tc>
          <w:tcPr>
            <w:tcW w:w="757" w:type="dxa"/>
            <w:vAlign w:val="center"/>
          </w:tcPr>
          <w:p w14:paraId="46AF3BD0" w14:textId="456D4897"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8</w:t>
            </w:r>
          </w:p>
        </w:tc>
        <w:tc>
          <w:tcPr>
            <w:tcW w:w="1181" w:type="dxa"/>
            <w:vAlign w:val="center"/>
          </w:tcPr>
          <w:p w14:paraId="0050F445" w14:textId="77777777" w:rsidR="00247BC1" w:rsidRDefault="00247BC1" w:rsidP="00247BC1">
            <w:pPr>
              <w:spacing w:line="360" w:lineRule="auto"/>
              <w:jc w:val="center"/>
              <w:rPr>
                <w:rFonts w:ascii="Times New Roman" w:eastAsia="宋体" w:hAnsi="Times New Roman" w:cs="Times New Roman"/>
                <w:szCs w:val="21"/>
              </w:rPr>
            </w:pPr>
            <w:r>
              <w:rPr>
                <w:rFonts w:ascii="Times New Roman" w:cs="Times New Roman" w:hint="eastAsia"/>
                <w:szCs w:val="21"/>
              </w:rPr>
              <w:t>组员</w:t>
            </w:r>
          </w:p>
        </w:tc>
        <w:tc>
          <w:tcPr>
            <w:tcW w:w="1155" w:type="dxa"/>
            <w:vAlign w:val="center"/>
          </w:tcPr>
          <w:p w14:paraId="37531C55" w14:textId="652E8D23" w:rsidR="00247BC1" w:rsidRDefault="00247BC1" w:rsidP="00247BC1">
            <w:pPr>
              <w:spacing w:line="360" w:lineRule="auto"/>
              <w:jc w:val="center"/>
              <w:rPr>
                <w:rFonts w:ascii="Times New Roman" w:eastAsia="宋体" w:hAnsi="Times New Roman" w:cs="Times New Roman"/>
                <w:szCs w:val="21"/>
              </w:rPr>
            </w:pPr>
            <w:r>
              <w:rPr>
                <w:rFonts w:hAnsi="宋体" w:cs="宋体" w:hint="eastAsia"/>
                <w:szCs w:val="21"/>
              </w:rPr>
              <w:t>黄丽丽</w:t>
            </w:r>
          </w:p>
        </w:tc>
        <w:tc>
          <w:tcPr>
            <w:tcW w:w="2231" w:type="dxa"/>
            <w:shd w:val="clear" w:color="auto" w:fill="auto"/>
            <w:vAlign w:val="center"/>
          </w:tcPr>
          <w:p w14:paraId="5C64964B" w14:textId="09861157" w:rsidR="00247BC1" w:rsidRDefault="00247BC1" w:rsidP="00247BC1">
            <w:pPr>
              <w:spacing w:line="360" w:lineRule="auto"/>
              <w:jc w:val="center"/>
              <w:rPr>
                <w:rFonts w:ascii="宋体" w:eastAsia="宋体" w:hAnsi="宋体" w:cs="宋体"/>
                <w:color w:val="000000"/>
                <w:kern w:val="0"/>
                <w:sz w:val="20"/>
                <w:szCs w:val="20"/>
                <w:lang w:bidi="ar"/>
              </w:rPr>
            </w:pPr>
            <w:r>
              <w:rPr>
                <w:rFonts w:ascii="Times New Roman" w:eastAsia="宋体" w:hAnsi="Times New Roman" w:cs="Times New Roman" w:hint="eastAsia"/>
                <w:szCs w:val="21"/>
              </w:rPr>
              <w:t>福建省产品质量检验研究院</w:t>
            </w:r>
          </w:p>
        </w:tc>
        <w:tc>
          <w:tcPr>
            <w:tcW w:w="3715" w:type="dxa"/>
            <w:vAlign w:val="center"/>
          </w:tcPr>
          <w:p w14:paraId="6548A501" w14:textId="0E6608CF" w:rsidR="00247BC1" w:rsidRDefault="00247BC1" w:rsidP="00247BC1">
            <w:pPr>
              <w:spacing w:line="360" w:lineRule="auto"/>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负责国内外相关标准研究，为本标准的技术内容提供科学依据，标准文本等内容的审核。</w:t>
            </w:r>
          </w:p>
        </w:tc>
      </w:tr>
      <w:tr w:rsidR="00247BC1" w14:paraId="3C3FD981" w14:textId="77777777">
        <w:trPr>
          <w:trHeight w:val="90"/>
          <w:jc w:val="center"/>
        </w:trPr>
        <w:tc>
          <w:tcPr>
            <w:tcW w:w="757" w:type="dxa"/>
            <w:vAlign w:val="center"/>
          </w:tcPr>
          <w:p w14:paraId="51633D30" w14:textId="259D8702"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9</w:t>
            </w:r>
          </w:p>
        </w:tc>
        <w:tc>
          <w:tcPr>
            <w:tcW w:w="1181" w:type="dxa"/>
            <w:vAlign w:val="center"/>
          </w:tcPr>
          <w:p w14:paraId="15F8E716" w14:textId="77777777" w:rsidR="00247BC1" w:rsidRDefault="00247BC1" w:rsidP="00247BC1">
            <w:pPr>
              <w:spacing w:line="360" w:lineRule="auto"/>
              <w:jc w:val="center"/>
              <w:rPr>
                <w:rFonts w:ascii="Times New Roman" w:eastAsia="宋体" w:hAnsi="Times New Roman" w:cs="Times New Roman"/>
                <w:szCs w:val="21"/>
              </w:rPr>
            </w:pPr>
            <w:r>
              <w:rPr>
                <w:rFonts w:ascii="Times New Roman" w:cs="Times New Roman" w:hint="eastAsia"/>
                <w:szCs w:val="21"/>
              </w:rPr>
              <w:t>组员</w:t>
            </w:r>
          </w:p>
        </w:tc>
        <w:tc>
          <w:tcPr>
            <w:tcW w:w="1155" w:type="dxa"/>
            <w:vAlign w:val="center"/>
          </w:tcPr>
          <w:p w14:paraId="6713CA51" w14:textId="2887C599"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张建</w:t>
            </w:r>
          </w:p>
        </w:tc>
        <w:tc>
          <w:tcPr>
            <w:tcW w:w="2231" w:type="dxa"/>
            <w:shd w:val="clear" w:color="auto" w:fill="auto"/>
            <w:vAlign w:val="center"/>
          </w:tcPr>
          <w:p w14:paraId="28C10A14" w14:textId="696797E0" w:rsidR="00247BC1" w:rsidRDefault="00247BC1" w:rsidP="00247BC1">
            <w:pPr>
              <w:spacing w:line="360" w:lineRule="auto"/>
              <w:jc w:val="center"/>
              <w:rPr>
                <w:rFonts w:ascii="Times New Roman" w:eastAsia="宋体" w:hAnsi="Times New Roman" w:cs="Times New Roman"/>
                <w:szCs w:val="21"/>
              </w:rPr>
            </w:pPr>
            <w:bookmarkStart w:id="2" w:name="OLE_LINK11"/>
            <w:r>
              <w:rPr>
                <w:rFonts w:ascii="Times New Roman" w:eastAsia="宋体" w:hAnsi="Times New Roman" w:cs="Times New Roman" w:hint="eastAsia"/>
                <w:szCs w:val="21"/>
              </w:rPr>
              <w:t>福建省产品质量检验研究院</w:t>
            </w:r>
            <w:bookmarkEnd w:id="2"/>
          </w:p>
        </w:tc>
        <w:tc>
          <w:tcPr>
            <w:tcW w:w="3715" w:type="dxa"/>
            <w:vAlign w:val="center"/>
          </w:tcPr>
          <w:p w14:paraId="323818FB" w14:textId="2B9184A1"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负责参与编制说明、标准文本等内容的审核，</w:t>
            </w: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p>
        </w:tc>
      </w:tr>
      <w:tr w:rsidR="00247BC1" w14:paraId="4F87E8C5" w14:textId="77777777">
        <w:trPr>
          <w:trHeight w:val="90"/>
          <w:jc w:val="center"/>
        </w:trPr>
        <w:tc>
          <w:tcPr>
            <w:tcW w:w="757" w:type="dxa"/>
            <w:vAlign w:val="center"/>
          </w:tcPr>
          <w:p w14:paraId="27956FD0" w14:textId="6E91743F"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81" w:type="dxa"/>
            <w:vAlign w:val="center"/>
          </w:tcPr>
          <w:p w14:paraId="44A48DE2" w14:textId="77777777"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5C1F2C25" w14:textId="6465B1A4"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王俊杰</w:t>
            </w:r>
          </w:p>
        </w:tc>
        <w:tc>
          <w:tcPr>
            <w:tcW w:w="2231" w:type="dxa"/>
            <w:shd w:val="clear" w:color="auto" w:fill="auto"/>
            <w:vAlign w:val="center"/>
          </w:tcPr>
          <w:p w14:paraId="26D49522" w14:textId="17A6BE5D" w:rsidR="00247BC1" w:rsidRDefault="009E4CD6" w:rsidP="00247BC1">
            <w:pPr>
              <w:pStyle w:val="a5"/>
              <w:wordWrap w:val="0"/>
              <w:autoSpaceDE/>
              <w:autoSpaceDN/>
              <w:spacing w:line="360" w:lineRule="auto"/>
              <w:ind w:firstLineChars="0" w:firstLine="0"/>
              <w:jc w:val="center"/>
              <w:rPr>
                <w:rFonts w:ascii="Times New Roman"/>
                <w:szCs w:val="21"/>
              </w:rPr>
            </w:pPr>
            <w:r w:rsidRPr="00B2116E">
              <w:rPr>
                <w:rFonts w:ascii="Times New Roman" w:hint="eastAsia"/>
                <w:szCs w:val="21"/>
              </w:rPr>
              <w:t>厦门汉印股份有限公司</w:t>
            </w:r>
          </w:p>
        </w:tc>
        <w:tc>
          <w:tcPr>
            <w:tcW w:w="3715" w:type="dxa"/>
            <w:vAlign w:val="center"/>
          </w:tcPr>
          <w:p w14:paraId="7AFC322F" w14:textId="70A817EA"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负责参与编制说明、标准文本等内容的审核，</w:t>
            </w: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p>
        </w:tc>
      </w:tr>
      <w:tr w:rsidR="00247BC1" w14:paraId="13513811" w14:textId="77777777">
        <w:trPr>
          <w:trHeight w:val="90"/>
          <w:jc w:val="center"/>
        </w:trPr>
        <w:tc>
          <w:tcPr>
            <w:tcW w:w="757" w:type="dxa"/>
            <w:vAlign w:val="center"/>
          </w:tcPr>
          <w:p w14:paraId="564D4D5C" w14:textId="04B0DD07"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1181" w:type="dxa"/>
            <w:vAlign w:val="center"/>
          </w:tcPr>
          <w:p w14:paraId="6E9D9A63" w14:textId="101C01D5"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2F38AB3F" w14:textId="10C050C6"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李敏</w:t>
            </w:r>
          </w:p>
        </w:tc>
        <w:tc>
          <w:tcPr>
            <w:tcW w:w="2231" w:type="dxa"/>
            <w:shd w:val="clear" w:color="auto" w:fill="auto"/>
            <w:vAlign w:val="center"/>
          </w:tcPr>
          <w:p w14:paraId="2C0E5D4A" w14:textId="3CE771A7" w:rsidR="00247BC1" w:rsidRDefault="00247BC1" w:rsidP="00247BC1">
            <w:pPr>
              <w:pStyle w:val="a5"/>
              <w:wordWrap w:val="0"/>
              <w:autoSpaceDE/>
              <w:autoSpaceDN/>
              <w:spacing w:line="360" w:lineRule="auto"/>
              <w:ind w:firstLineChars="0" w:firstLine="0"/>
              <w:jc w:val="center"/>
              <w:rPr>
                <w:rFonts w:hAnsi="宋体" w:cs="宋体"/>
                <w:szCs w:val="21"/>
              </w:rPr>
            </w:pPr>
            <w:r>
              <w:rPr>
                <w:rFonts w:ascii="Times New Roman" w:hint="eastAsia"/>
                <w:szCs w:val="21"/>
              </w:rPr>
              <w:t>福建省产品质量检验研究院</w:t>
            </w:r>
          </w:p>
        </w:tc>
        <w:tc>
          <w:tcPr>
            <w:tcW w:w="3715" w:type="dxa"/>
            <w:vAlign w:val="center"/>
          </w:tcPr>
          <w:p w14:paraId="3E1DABB6" w14:textId="2AA0CC21" w:rsidR="00247BC1" w:rsidRDefault="00247BC1" w:rsidP="00247BC1">
            <w:pPr>
              <w:spacing w:line="360" w:lineRule="auto"/>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负责参与编制说明、标准文本等内容的审核，</w:t>
            </w:r>
            <w:r>
              <w:rPr>
                <w:rFonts w:ascii="宋体" w:eastAsia="宋体" w:hAnsi="宋体" w:cs="宋体"/>
                <w:color w:val="000000"/>
                <w:kern w:val="0"/>
                <w:sz w:val="20"/>
                <w:szCs w:val="20"/>
                <w:lang w:bidi="ar"/>
              </w:rPr>
              <w:t>参与相关实验验证</w:t>
            </w:r>
            <w:r>
              <w:rPr>
                <w:rFonts w:ascii="宋体" w:eastAsia="宋体" w:hAnsi="宋体" w:cs="宋体" w:hint="eastAsia"/>
                <w:color w:val="000000"/>
                <w:kern w:val="0"/>
                <w:sz w:val="20"/>
                <w:szCs w:val="20"/>
                <w:lang w:bidi="ar"/>
              </w:rPr>
              <w:t>。</w:t>
            </w:r>
          </w:p>
        </w:tc>
      </w:tr>
      <w:tr w:rsidR="00247BC1" w14:paraId="0E80503A" w14:textId="77777777">
        <w:trPr>
          <w:trHeight w:val="90"/>
          <w:jc w:val="center"/>
        </w:trPr>
        <w:tc>
          <w:tcPr>
            <w:tcW w:w="757" w:type="dxa"/>
            <w:vAlign w:val="center"/>
          </w:tcPr>
          <w:p w14:paraId="1FA68866" w14:textId="01FE5156"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1181" w:type="dxa"/>
            <w:vAlign w:val="center"/>
          </w:tcPr>
          <w:p w14:paraId="27EC8A63" w14:textId="77777777" w:rsidR="00247BC1" w:rsidRDefault="00247BC1" w:rsidP="00247BC1">
            <w:pPr>
              <w:pStyle w:val="a5"/>
              <w:wordWrap w:val="0"/>
              <w:autoSpaceDE/>
              <w:autoSpaceDN/>
              <w:spacing w:line="360" w:lineRule="auto"/>
              <w:ind w:firstLineChars="0" w:firstLine="0"/>
              <w:jc w:val="center"/>
              <w:rPr>
                <w:rFonts w:ascii="Times New Roman"/>
                <w:szCs w:val="21"/>
              </w:rPr>
            </w:pPr>
            <w:r>
              <w:rPr>
                <w:rFonts w:ascii="Times New Roman" w:hint="eastAsia"/>
                <w:szCs w:val="21"/>
              </w:rPr>
              <w:t>组员</w:t>
            </w:r>
          </w:p>
        </w:tc>
        <w:tc>
          <w:tcPr>
            <w:tcW w:w="1155" w:type="dxa"/>
            <w:vAlign w:val="center"/>
          </w:tcPr>
          <w:p w14:paraId="3DF23704" w14:textId="55736EDD" w:rsidR="00247BC1" w:rsidRDefault="00247BC1" w:rsidP="00247BC1">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方丹熔</w:t>
            </w:r>
          </w:p>
        </w:tc>
        <w:tc>
          <w:tcPr>
            <w:tcW w:w="2231" w:type="dxa"/>
            <w:shd w:val="clear" w:color="auto" w:fill="auto"/>
            <w:vAlign w:val="center"/>
          </w:tcPr>
          <w:p w14:paraId="199BB0E0" w14:textId="4A3338B0" w:rsidR="00247BC1" w:rsidRDefault="00247BC1" w:rsidP="00247BC1">
            <w:pPr>
              <w:pStyle w:val="a5"/>
              <w:wordWrap w:val="0"/>
              <w:autoSpaceDE/>
              <w:autoSpaceDN/>
              <w:spacing w:line="360" w:lineRule="auto"/>
              <w:ind w:firstLineChars="0" w:firstLine="0"/>
              <w:jc w:val="center"/>
              <w:rPr>
                <w:rFonts w:ascii="Times New Roman"/>
                <w:szCs w:val="21"/>
              </w:rPr>
            </w:pPr>
            <w:r w:rsidRPr="00B2116E">
              <w:rPr>
                <w:rFonts w:ascii="Times New Roman" w:hint="eastAsia"/>
                <w:szCs w:val="21"/>
              </w:rPr>
              <w:t>福建星网锐捷通讯股份有限公司</w:t>
            </w:r>
          </w:p>
        </w:tc>
        <w:tc>
          <w:tcPr>
            <w:tcW w:w="3715" w:type="dxa"/>
            <w:vAlign w:val="center"/>
          </w:tcPr>
          <w:p w14:paraId="4F5C8FC1" w14:textId="4C702013" w:rsidR="00247BC1" w:rsidRDefault="00247BC1" w:rsidP="00247BC1">
            <w:pPr>
              <w:spacing w:line="360" w:lineRule="auto"/>
              <w:jc w:val="left"/>
              <w:rPr>
                <w:rFonts w:ascii="Times New Roman" w:eastAsia="宋体" w:hAnsi="Times New Roman" w:cs="Times New Roman"/>
                <w:szCs w:val="21"/>
              </w:rPr>
            </w:pPr>
            <w:r>
              <w:rPr>
                <w:rFonts w:ascii="宋体" w:eastAsia="宋体" w:hAnsi="宋体" w:cs="宋体" w:hint="eastAsia"/>
                <w:color w:val="000000"/>
                <w:kern w:val="0"/>
                <w:sz w:val="20"/>
                <w:szCs w:val="20"/>
                <w:lang w:bidi="ar"/>
              </w:rPr>
              <w:t>负责参与编制说明、标准文本等内容的审核。</w:t>
            </w:r>
          </w:p>
        </w:tc>
      </w:tr>
    </w:tbl>
    <w:p w14:paraId="61EEB655"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1.3 </w:t>
      </w:r>
      <w:r>
        <w:rPr>
          <w:rFonts w:ascii="宋体" w:eastAsia="宋体" w:hAnsi="宋体" w:cs="宋体" w:hint="eastAsia"/>
          <w:b/>
          <w:bCs/>
          <w:color w:val="000000"/>
          <w:kern w:val="0"/>
          <w:sz w:val="24"/>
          <w:lang w:bidi="ar"/>
        </w:rPr>
        <w:t xml:space="preserve">主要工作过程 </w:t>
      </w:r>
    </w:p>
    <w:p w14:paraId="12D40949"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1.3.1 </w:t>
      </w:r>
      <w:r>
        <w:rPr>
          <w:rFonts w:ascii="宋体" w:eastAsia="宋体" w:hAnsi="宋体" w:cs="宋体" w:hint="eastAsia"/>
          <w:b/>
          <w:bCs/>
          <w:color w:val="000000"/>
          <w:kern w:val="0"/>
          <w:sz w:val="24"/>
          <w:lang w:bidi="ar"/>
        </w:rPr>
        <w:t xml:space="preserve">草案阶段 </w:t>
      </w:r>
    </w:p>
    <w:p w14:paraId="5E5BF4C1" w14:textId="008A626C" w:rsidR="003D048B" w:rsidRPr="00983BF1" w:rsidRDefault="00D827F3" w:rsidP="00983BF1">
      <w:pPr>
        <w:widowControl/>
        <w:spacing w:line="360" w:lineRule="auto"/>
        <w:ind w:firstLineChars="200" w:firstLine="480"/>
        <w:jc w:val="left"/>
        <w:rPr>
          <w:rFonts w:ascii="宋体" w:eastAsia="宋体" w:hAnsi="宋体" w:cs="宋体"/>
          <w:color w:val="000000"/>
          <w:kern w:val="0"/>
          <w:sz w:val="24"/>
          <w:lang w:bidi="ar"/>
        </w:rPr>
      </w:pPr>
      <w:r w:rsidRPr="00983BF1">
        <w:rPr>
          <w:rFonts w:ascii="宋体" w:eastAsia="宋体" w:hAnsi="宋体" w:cs="宋体" w:hint="eastAsia"/>
          <w:color w:val="000000"/>
          <w:kern w:val="0"/>
          <w:sz w:val="24"/>
          <w:lang w:bidi="ar"/>
        </w:rPr>
        <w:t>前期福建省产品质量检验研究院</w:t>
      </w:r>
      <w:r w:rsidR="00983BF1" w:rsidRPr="00983BF1">
        <w:rPr>
          <w:rFonts w:ascii="宋体" w:eastAsia="宋体" w:hAnsi="宋体" w:cs="宋体" w:hint="eastAsia"/>
          <w:color w:val="000000"/>
          <w:kern w:val="0"/>
          <w:sz w:val="24"/>
          <w:lang w:bidi="ar"/>
        </w:rPr>
        <w:t>多次调研</w:t>
      </w:r>
      <w:r w:rsidR="009E4CD6" w:rsidRPr="00983BF1">
        <w:rPr>
          <w:rFonts w:ascii="宋体" w:eastAsia="宋体" w:hAnsi="宋体" w:cs="宋体" w:hint="eastAsia"/>
          <w:color w:val="000000"/>
          <w:kern w:val="0"/>
          <w:sz w:val="24"/>
          <w:lang w:bidi="ar"/>
        </w:rPr>
        <w:t>厦门汉印股份有限公司</w:t>
      </w:r>
      <w:r w:rsidRPr="00983BF1">
        <w:rPr>
          <w:rFonts w:ascii="宋体" w:eastAsia="宋体" w:hAnsi="宋体" w:cs="宋体" w:hint="eastAsia"/>
          <w:color w:val="000000"/>
          <w:kern w:val="0"/>
          <w:sz w:val="24"/>
          <w:lang w:bidi="ar"/>
        </w:rPr>
        <w:t>、</w:t>
      </w:r>
      <w:r w:rsidR="00983BF1" w:rsidRPr="00983BF1">
        <w:rPr>
          <w:rFonts w:ascii="宋体" w:eastAsia="宋体" w:hAnsi="宋体" w:cs="宋体" w:hint="eastAsia"/>
          <w:color w:val="000000"/>
          <w:kern w:val="0"/>
          <w:sz w:val="24"/>
          <w:lang w:bidi="ar"/>
        </w:rPr>
        <w:t>福建实达电脑设备有限公司、福建星网锐捷通讯股份有限公司</w:t>
      </w:r>
      <w:r w:rsidRPr="00983BF1">
        <w:rPr>
          <w:rFonts w:ascii="宋体" w:eastAsia="宋体" w:hAnsi="宋体" w:cs="宋体" w:hint="eastAsia"/>
          <w:color w:val="000000"/>
          <w:kern w:val="0"/>
          <w:sz w:val="24"/>
          <w:lang w:bidi="ar"/>
        </w:rPr>
        <w:t>、</w:t>
      </w:r>
      <w:r w:rsidR="00983BF1" w:rsidRPr="00983BF1">
        <w:rPr>
          <w:rFonts w:ascii="宋体" w:eastAsia="宋体" w:hAnsi="宋体" w:cs="宋体"/>
          <w:color w:val="000000"/>
          <w:kern w:val="0"/>
          <w:sz w:val="24"/>
          <w:lang w:bidi="ar"/>
        </w:rPr>
        <w:t>厦门普瑞特科技有限公司</w:t>
      </w:r>
      <w:r w:rsidR="00983BF1" w:rsidRPr="00983BF1">
        <w:rPr>
          <w:rFonts w:ascii="宋体" w:eastAsia="宋体" w:hAnsi="宋体" w:cs="宋体" w:hint="eastAsia"/>
          <w:color w:val="000000"/>
          <w:kern w:val="0"/>
          <w:sz w:val="24"/>
          <w:lang w:bidi="ar"/>
        </w:rPr>
        <w:t>、</w:t>
      </w:r>
      <w:r w:rsidR="00983BF1" w:rsidRPr="00983BF1">
        <w:rPr>
          <w:rFonts w:ascii="宋体" w:eastAsia="宋体" w:hAnsi="宋体" w:cs="宋体" w:hint="eastAsia"/>
          <w:color w:val="000000"/>
          <w:kern w:val="0"/>
          <w:sz w:val="24"/>
          <w:lang w:bidi="ar"/>
        </w:rPr>
        <w:lastRenderedPageBreak/>
        <w:t>厦门顶尖电子有限公司</w:t>
      </w:r>
      <w:r w:rsidR="00983BF1">
        <w:rPr>
          <w:rFonts w:ascii="宋体" w:eastAsia="宋体" w:hAnsi="宋体" w:cs="宋体" w:hint="eastAsia"/>
          <w:color w:val="000000"/>
          <w:kern w:val="0"/>
          <w:sz w:val="24"/>
          <w:lang w:bidi="ar"/>
        </w:rPr>
        <w:t>等</w:t>
      </w:r>
      <w:r w:rsidRPr="00983BF1">
        <w:rPr>
          <w:rFonts w:ascii="宋体" w:eastAsia="宋体" w:hAnsi="宋体" w:cs="宋体" w:hint="eastAsia"/>
          <w:color w:val="000000"/>
          <w:kern w:val="0"/>
          <w:sz w:val="24"/>
          <w:lang w:bidi="ar"/>
        </w:rPr>
        <w:t>，并进行沟</w:t>
      </w:r>
      <w:r>
        <w:rPr>
          <w:rFonts w:ascii="宋体" w:eastAsia="宋体" w:hAnsi="宋体" w:cs="宋体" w:hint="eastAsia"/>
          <w:color w:val="000000"/>
          <w:kern w:val="0"/>
          <w:sz w:val="24"/>
          <w:lang w:bidi="ar"/>
        </w:rPr>
        <w:t>通协调，为标准制定工作提供</w:t>
      </w:r>
      <w:r w:rsidR="00983BF1">
        <w:rPr>
          <w:rFonts w:ascii="宋体" w:eastAsia="宋体" w:hAnsi="宋体" w:cs="宋体" w:hint="eastAsia"/>
          <w:color w:val="000000"/>
          <w:kern w:val="0"/>
          <w:sz w:val="24"/>
          <w:lang w:bidi="ar"/>
        </w:rPr>
        <w:t>生产、制造</w:t>
      </w:r>
      <w:r>
        <w:rPr>
          <w:rFonts w:ascii="宋体" w:eastAsia="宋体" w:hAnsi="宋体" w:cs="宋体" w:hint="eastAsia"/>
          <w:color w:val="000000"/>
          <w:kern w:val="0"/>
          <w:sz w:val="24"/>
          <w:lang w:bidi="ar"/>
        </w:rPr>
        <w:t>等方面的经验。</w:t>
      </w:r>
    </w:p>
    <w:p w14:paraId="4A96B7A4" w14:textId="6089BA1A" w:rsidR="003D048B" w:rsidRDefault="00D827F3" w:rsidP="006756A8">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202</w:t>
      </w:r>
      <w:r w:rsidR="00D53924">
        <w:rPr>
          <w:rFonts w:ascii="宋体" w:eastAsia="宋体" w:hAnsi="宋体" w:cs="宋体"/>
          <w:color w:val="000000"/>
          <w:kern w:val="0"/>
          <w:sz w:val="24"/>
          <w:lang w:bidi="ar"/>
        </w:rPr>
        <w:t>4</w:t>
      </w:r>
      <w:r>
        <w:rPr>
          <w:rFonts w:ascii="宋体" w:eastAsia="宋体" w:hAnsi="宋体" w:cs="宋体" w:hint="eastAsia"/>
          <w:color w:val="000000"/>
          <w:kern w:val="0"/>
          <w:sz w:val="24"/>
          <w:lang w:bidi="ar"/>
        </w:rPr>
        <w:t>年12月，福建省产品质量检验研究院联合</w:t>
      </w:r>
      <w:r w:rsidR="00D53924" w:rsidRPr="00983BF1">
        <w:rPr>
          <w:rFonts w:ascii="宋体" w:eastAsia="宋体" w:hAnsi="宋体" w:cs="宋体" w:hint="eastAsia"/>
          <w:color w:val="000000"/>
          <w:kern w:val="0"/>
          <w:sz w:val="24"/>
          <w:lang w:bidi="ar"/>
        </w:rPr>
        <w:t>厦门汉印股份有限公司</w:t>
      </w:r>
      <w:r w:rsidR="00D53924">
        <w:rPr>
          <w:rFonts w:ascii="宋体" w:eastAsia="宋体" w:hAnsi="宋体" w:cs="宋体" w:hint="eastAsia"/>
          <w:color w:val="000000"/>
          <w:kern w:val="0"/>
          <w:sz w:val="24"/>
          <w:lang w:bidi="ar"/>
        </w:rPr>
        <w:t>、</w:t>
      </w:r>
      <w:r w:rsidR="00D53924" w:rsidRPr="00D53924">
        <w:rPr>
          <w:rFonts w:ascii="宋体" w:eastAsia="宋体" w:hAnsi="宋体" w:cs="宋体" w:hint="eastAsia"/>
          <w:color w:val="000000"/>
          <w:kern w:val="0"/>
          <w:sz w:val="24"/>
          <w:lang w:bidi="ar"/>
        </w:rPr>
        <w:t>福建星网锐捷通讯股份有限公司</w:t>
      </w:r>
      <w:r w:rsidR="00D53924">
        <w:rPr>
          <w:rFonts w:ascii="宋体" w:eastAsia="宋体" w:hAnsi="宋体" w:cs="宋体" w:hint="eastAsia"/>
          <w:color w:val="000000"/>
          <w:kern w:val="0"/>
          <w:sz w:val="24"/>
          <w:lang w:bidi="ar"/>
        </w:rPr>
        <w:t>、</w:t>
      </w:r>
      <w:r w:rsidR="00D53924" w:rsidRPr="00D53924">
        <w:rPr>
          <w:rFonts w:ascii="宋体" w:eastAsia="宋体" w:hAnsi="宋体" w:cs="宋体" w:hint="eastAsia"/>
          <w:color w:val="000000"/>
          <w:kern w:val="0"/>
          <w:sz w:val="24"/>
          <w:lang w:bidi="ar"/>
        </w:rPr>
        <w:t>福建省交通建设质量安全中心</w:t>
      </w:r>
      <w:r>
        <w:rPr>
          <w:rFonts w:ascii="宋体" w:eastAsia="宋体" w:hAnsi="宋体" w:cs="宋体" w:hint="eastAsia"/>
          <w:color w:val="000000"/>
          <w:kern w:val="0"/>
          <w:sz w:val="24"/>
          <w:lang w:bidi="ar"/>
        </w:rPr>
        <w:t>开展该标准的起草工作。</w:t>
      </w:r>
      <w:r w:rsidR="00D53924">
        <w:rPr>
          <w:rFonts w:ascii="宋体" w:eastAsia="宋体" w:hAnsi="宋体" w:cs="宋体" w:hint="eastAsia"/>
          <w:color w:val="000000"/>
          <w:kern w:val="0"/>
          <w:sz w:val="24"/>
          <w:lang w:bidi="ar"/>
        </w:rPr>
        <w:t>标准起草组按照GB/T 1.1-2020《标准化工作导则 第1部分：标准化文件的结构和起草规则》的规定起草，确定了</w:t>
      </w:r>
      <w:r w:rsidR="00D53924" w:rsidRPr="00CA575B">
        <w:rPr>
          <w:rFonts w:ascii="宋体" w:eastAsia="宋体" w:hAnsi="宋体" w:cs="宋体" w:hint="eastAsia"/>
          <w:color w:val="000000"/>
          <w:kern w:val="0"/>
          <w:sz w:val="24"/>
          <w:lang w:bidi="ar"/>
        </w:rPr>
        <w:t>热打印机产品碳足迹核算</w:t>
      </w:r>
      <w:r w:rsidR="00D53924">
        <w:rPr>
          <w:rFonts w:ascii="宋体" w:eastAsia="宋体" w:hAnsi="宋体" w:cs="宋体" w:hint="eastAsia"/>
          <w:color w:val="000000"/>
          <w:kern w:val="0"/>
          <w:sz w:val="24"/>
          <w:lang w:bidi="ar"/>
        </w:rPr>
        <w:t>的</w:t>
      </w:r>
      <w:r w:rsidR="00D53924" w:rsidRPr="00D53924">
        <w:rPr>
          <w:rFonts w:ascii="宋体" w:eastAsia="宋体" w:hAnsi="宋体" w:cs="宋体" w:hint="eastAsia"/>
          <w:color w:val="000000"/>
          <w:kern w:val="0"/>
          <w:sz w:val="24"/>
          <w:lang w:bidi="ar"/>
        </w:rPr>
        <w:t>核算目的、核算范围、</w:t>
      </w:r>
      <w:r w:rsidR="00D53924" w:rsidRPr="00D53924">
        <w:rPr>
          <w:rFonts w:ascii="宋体" w:eastAsia="宋体" w:hAnsi="宋体" w:cs="宋体"/>
          <w:color w:val="000000"/>
          <w:kern w:val="0"/>
          <w:sz w:val="24"/>
          <w:lang w:bidi="ar"/>
        </w:rPr>
        <w:t>产品碳足迹生命周期清单分析</w:t>
      </w:r>
      <w:r w:rsidR="00D53924" w:rsidRPr="00D53924">
        <w:rPr>
          <w:rFonts w:ascii="宋体" w:eastAsia="宋体" w:hAnsi="宋体" w:cs="宋体" w:hint="eastAsia"/>
          <w:color w:val="000000"/>
          <w:kern w:val="0"/>
          <w:sz w:val="24"/>
          <w:lang w:bidi="ar"/>
        </w:rPr>
        <w:t>、产品碳足迹影响评价和</w:t>
      </w:r>
      <w:r w:rsidR="00D53924" w:rsidRPr="00D53924">
        <w:rPr>
          <w:rFonts w:ascii="宋体" w:eastAsia="宋体" w:hAnsi="宋体" w:cs="宋体"/>
          <w:color w:val="000000"/>
          <w:kern w:val="0"/>
          <w:sz w:val="24"/>
          <w:lang w:bidi="ar"/>
        </w:rPr>
        <w:t>产品碳足迹研究报告</w:t>
      </w:r>
      <w:r w:rsidR="00D53924">
        <w:rPr>
          <w:rFonts w:ascii="宋体" w:eastAsia="宋体" w:hAnsi="宋体" w:cs="宋体" w:hint="eastAsia"/>
          <w:color w:val="000000"/>
          <w:kern w:val="0"/>
          <w:sz w:val="24"/>
          <w:lang w:bidi="ar"/>
        </w:rPr>
        <w:t>等内容，形成了标准草案。</w:t>
      </w:r>
    </w:p>
    <w:p w14:paraId="4A191897" w14:textId="0A867C5B" w:rsidR="003D048B" w:rsidRDefault="00D827F3" w:rsidP="00D53924">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20</w:t>
      </w:r>
      <w:r w:rsidR="00D53924">
        <w:rPr>
          <w:rFonts w:ascii="宋体" w:eastAsia="宋体" w:hAnsi="宋体" w:cs="宋体"/>
          <w:color w:val="000000"/>
          <w:kern w:val="0"/>
          <w:sz w:val="24"/>
          <w:lang w:bidi="ar"/>
        </w:rPr>
        <w:t>25</w:t>
      </w:r>
      <w:r>
        <w:rPr>
          <w:rFonts w:ascii="宋体" w:eastAsia="宋体" w:hAnsi="宋体" w:cs="宋体" w:hint="eastAsia"/>
          <w:color w:val="000000"/>
          <w:kern w:val="0"/>
          <w:sz w:val="24"/>
          <w:lang w:bidi="ar"/>
        </w:rPr>
        <w:t>年</w:t>
      </w:r>
      <w:r w:rsidR="00D53924">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月</w:t>
      </w:r>
      <w:r w:rsidR="00D53924">
        <w:rPr>
          <w:rFonts w:ascii="宋体" w:eastAsia="宋体" w:hAnsi="宋体" w:cs="宋体" w:hint="eastAsia"/>
          <w:color w:val="000000"/>
          <w:kern w:val="0"/>
          <w:sz w:val="24"/>
          <w:lang w:bidi="ar"/>
        </w:rPr>
        <w:t>1</w:t>
      </w:r>
      <w:r w:rsidR="00D53924">
        <w:rPr>
          <w:rFonts w:ascii="宋体" w:eastAsia="宋体" w:hAnsi="宋体" w:cs="宋体"/>
          <w:color w:val="000000"/>
          <w:kern w:val="0"/>
          <w:sz w:val="24"/>
          <w:lang w:bidi="ar"/>
        </w:rPr>
        <w:t>6日</w:t>
      </w:r>
      <w:r>
        <w:rPr>
          <w:rFonts w:ascii="宋体" w:eastAsia="宋体" w:hAnsi="宋体" w:cs="宋体" w:hint="eastAsia"/>
          <w:color w:val="000000"/>
          <w:kern w:val="0"/>
          <w:sz w:val="24"/>
          <w:lang w:bidi="ar"/>
        </w:rPr>
        <w:t>，福建省产品质量检验研究院</w:t>
      </w:r>
      <w:r w:rsidR="00D53924" w:rsidRPr="00D53924">
        <w:rPr>
          <w:rFonts w:ascii="宋体" w:eastAsia="宋体" w:hAnsi="宋体" w:cs="宋体"/>
          <w:color w:val="000000"/>
          <w:kern w:val="0"/>
          <w:sz w:val="24"/>
          <w:lang w:bidi="ar"/>
        </w:rPr>
        <w:t>召开《热打印机产品碳足迹核算方法》福建省地方标准启动会。</w:t>
      </w:r>
      <w:r w:rsidR="00D53924" w:rsidRPr="00D53924">
        <w:rPr>
          <w:rFonts w:ascii="宋体" w:eastAsia="宋体" w:hAnsi="宋体" w:cs="宋体" w:hint="eastAsia"/>
          <w:color w:val="000000"/>
          <w:kern w:val="0"/>
          <w:sz w:val="24"/>
          <w:lang w:bidi="ar"/>
        </w:rPr>
        <w:t>本次启动会由福建省计量技术研究院、福建省特种设备检验研究院、福建新大陆电脑股份有限公司的3位评审专家，福建省碳核算与碳监测标准化技术委员会吴孟辉秘书长，厦门汉印股份有限公司、福建星网锐捷通讯股份有限公司相关代表参加。会上，标准编制小组对地方标准立项申报的背景、草稿内容等进行了详细汇报，各专家对标准草稿和框架进行了认真评审和充分讨论</w:t>
      </w:r>
      <w:r>
        <w:rPr>
          <w:rFonts w:ascii="宋体" w:eastAsia="宋体" w:hAnsi="宋体" w:cs="宋体" w:hint="eastAsia"/>
          <w:color w:val="000000"/>
          <w:kern w:val="0"/>
          <w:sz w:val="24"/>
          <w:lang w:bidi="ar"/>
        </w:rPr>
        <w:t>对标准草案提出了修改意见和建议，包括但不限于以下几点：</w:t>
      </w:r>
    </w:p>
    <w:p w14:paraId="57BB3395" w14:textId="373EF2D3" w:rsidR="00D53924" w:rsidRPr="00D53924" w:rsidRDefault="00D53924" w:rsidP="00D53924">
      <w:pPr>
        <w:widowControl/>
        <w:spacing w:line="360" w:lineRule="auto"/>
        <w:ind w:firstLineChars="200" w:firstLine="480"/>
        <w:jc w:val="left"/>
        <w:rPr>
          <w:rFonts w:ascii="宋体" w:eastAsia="宋体" w:hAnsi="宋体" w:cs="宋体"/>
          <w:color w:val="000000"/>
          <w:kern w:val="0"/>
          <w:sz w:val="24"/>
          <w:lang w:bidi="ar"/>
        </w:rPr>
      </w:pPr>
      <w:r w:rsidRPr="00D53924">
        <w:rPr>
          <w:rFonts w:ascii="宋体" w:eastAsia="宋体" w:hAnsi="宋体" w:cs="宋体" w:hint="eastAsia"/>
          <w:color w:val="000000"/>
          <w:kern w:val="0"/>
          <w:sz w:val="24"/>
          <w:lang w:bidi="ar"/>
        </w:rPr>
        <w:t>1、需要修改标准适用范围，移除220V，50Hz</w:t>
      </w:r>
      <w:r w:rsidR="00F22361">
        <w:rPr>
          <w:rFonts w:ascii="宋体" w:eastAsia="宋体" w:hAnsi="宋体" w:cs="宋体" w:hint="eastAsia"/>
          <w:color w:val="000000"/>
          <w:kern w:val="0"/>
          <w:sz w:val="24"/>
          <w:lang w:bidi="ar"/>
        </w:rPr>
        <w:t>供电限制；</w:t>
      </w:r>
    </w:p>
    <w:p w14:paraId="43B6B591" w14:textId="4D58C994" w:rsidR="00D53924" w:rsidRPr="00D53924" w:rsidRDefault="00D53924" w:rsidP="00D53924">
      <w:pPr>
        <w:widowControl/>
        <w:spacing w:line="360" w:lineRule="auto"/>
        <w:ind w:firstLineChars="200" w:firstLine="480"/>
        <w:jc w:val="left"/>
        <w:rPr>
          <w:rFonts w:ascii="宋体" w:eastAsia="宋体" w:hAnsi="宋体" w:cs="宋体"/>
          <w:color w:val="000000"/>
          <w:kern w:val="0"/>
          <w:sz w:val="24"/>
          <w:lang w:bidi="ar"/>
        </w:rPr>
      </w:pPr>
      <w:r w:rsidRPr="00D53924">
        <w:rPr>
          <w:rFonts w:ascii="宋体" w:eastAsia="宋体" w:hAnsi="宋体" w:cs="宋体" w:hint="eastAsia"/>
          <w:color w:val="000000"/>
          <w:kern w:val="0"/>
          <w:sz w:val="24"/>
          <w:lang w:bidi="ar"/>
        </w:rPr>
        <w:t>2、标准内容需要根据GB/T 24067-2024《温室气体 产品碳足迹 量化要求和指南》进行修订，并且要结合热打印机产</w:t>
      </w:r>
      <w:r w:rsidR="00F22361">
        <w:rPr>
          <w:rFonts w:ascii="宋体" w:eastAsia="宋体" w:hAnsi="宋体" w:cs="宋体" w:hint="eastAsia"/>
          <w:color w:val="000000"/>
          <w:kern w:val="0"/>
          <w:sz w:val="24"/>
          <w:lang w:bidi="ar"/>
        </w:rPr>
        <w:t>品特点进行扩展；</w:t>
      </w:r>
    </w:p>
    <w:p w14:paraId="5A3E67BE" w14:textId="53605EBB" w:rsidR="003D048B" w:rsidRDefault="00D53924" w:rsidP="00D53924">
      <w:pPr>
        <w:widowControl/>
        <w:spacing w:line="360" w:lineRule="auto"/>
        <w:ind w:firstLineChars="200" w:firstLine="480"/>
        <w:jc w:val="left"/>
        <w:rPr>
          <w:rFonts w:ascii="宋体" w:eastAsia="宋体" w:hAnsi="宋体" w:cs="宋体"/>
          <w:color w:val="000000"/>
          <w:kern w:val="0"/>
          <w:sz w:val="24"/>
          <w:lang w:bidi="ar"/>
        </w:rPr>
      </w:pPr>
      <w:r w:rsidRPr="00D53924">
        <w:rPr>
          <w:rFonts w:ascii="宋体" w:eastAsia="宋体" w:hAnsi="宋体" w:cs="宋体" w:hint="eastAsia"/>
          <w:color w:val="000000"/>
          <w:kern w:val="0"/>
          <w:sz w:val="24"/>
          <w:lang w:bidi="ar"/>
        </w:rPr>
        <w:t>3、使用阶段碳足迹需要考虑多种使用场景。</w:t>
      </w:r>
    </w:p>
    <w:p w14:paraId="6F16A9FF" w14:textId="61326908" w:rsidR="004A1F9D" w:rsidRDefault="004A1F9D" w:rsidP="00D53924">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r>
        <w:rPr>
          <w:rFonts w:ascii="宋体" w:eastAsia="宋体" w:hAnsi="宋体" w:cs="宋体"/>
          <w:color w:val="000000"/>
          <w:kern w:val="0"/>
          <w:sz w:val="24"/>
          <w:lang w:bidi="ar"/>
        </w:rPr>
        <w:t>、</w:t>
      </w:r>
      <w:r w:rsidR="00F22361">
        <w:rPr>
          <w:rFonts w:ascii="宋体" w:eastAsia="宋体" w:hAnsi="宋体" w:cs="宋体"/>
          <w:color w:val="000000"/>
          <w:kern w:val="0"/>
          <w:sz w:val="24"/>
          <w:lang w:bidi="ar"/>
        </w:rPr>
        <w:t>应明确热打印机产品碳足迹核算的系统边界。</w:t>
      </w:r>
    </w:p>
    <w:p w14:paraId="65F4514A" w14:textId="4BAE8555" w:rsidR="00F22361" w:rsidRPr="00D53924" w:rsidRDefault="00F22361" w:rsidP="00D53924">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5、关于使用阶段能耗测试方法可以放在资料性附录。</w:t>
      </w:r>
    </w:p>
    <w:p w14:paraId="39B4DFF8" w14:textId="77777777" w:rsidR="003D048B" w:rsidRDefault="00D827F3" w:rsidP="006756A8">
      <w:pPr>
        <w:widowControl/>
        <w:spacing w:line="360" w:lineRule="auto"/>
        <w:ind w:firstLineChars="200" w:firstLine="480"/>
        <w:jc w:val="left"/>
      </w:pPr>
      <w:r>
        <w:rPr>
          <w:rFonts w:ascii="宋体" w:eastAsia="宋体" w:hAnsi="宋体" w:cs="宋体" w:hint="eastAsia"/>
          <w:color w:val="000000"/>
          <w:kern w:val="0"/>
          <w:sz w:val="24"/>
          <w:lang w:bidi="ar"/>
        </w:rPr>
        <w:t xml:space="preserve">会后，编制组成员根据意见修订了相关内容，形成了第二稿标准草案。  </w:t>
      </w:r>
    </w:p>
    <w:p w14:paraId="18822C09"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2 </w:t>
      </w:r>
      <w:r>
        <w:rPr>
          <w:rFonts w:ascii="宋体" w:eastAsia="宋体" w:hAnsi="宋体" w:cs="宋体" w:hint="eastAsia"/>
          <w:b/>
          <w:bCs/>
          <w:color w:val="000000"/>
          <w:kern w:val="0"/>
          <w:sz w:val="24"/>
          <w:lang w:bidi="ar"/>
        </w:rPr>
        <w:t xml:space="preserve">标准编制原则、主要内容及其确定依据 </w:t>
      </w:r>
    </w:p>
    <w:p w14:paraId="7971FF8B"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2.1 </w:t>
      </w:r>
      <w:r>
        <w:rPr>
          <w:rFonts w:ascii="宋体" w:eastAsia="宋体" w:hAnsi="宋体" w:cs="宋体" w:hint="eastAsia"/>
          <w:b/>
          <w:bCs/>
          <w:color w:val="000000"/>
          <w:kern w:val="0"/>
          <w:sz w:val="24"/>
          <w:lang w:bidi="ar"/>
        </w:rPr>
        <w:t xml:space="preserve">编制原则 </w:t>
      </w:r>
    </w:p>
    <w:p w14:paraId="3EB04ED5" w14:textId="77777777" w:rsidR="003D048B" w:rsidRDefault="00D827F3" w:rsidP="006756A8">
      <w:pPr>
        <w:widowControl/>
        <w:spacing w:line="360" w:lineRule="auto"/>
        <w:ind w:firstLineChars="200" w:firstLine="480"/>
        <w:jc w:val="left"/>
      </w:pPr>
      <w:r>
        <w:rPr>
          <w:rFonts w:ascii="宋体" w:eastAsia="宋体" w:hAnsi="宋体" w:cs="宋体" w:hint="eastAsia"/>
          <w:color w:val="000000"/>
          <w:kern w:val="0"/>
          <w:sz w:val="24"/>
          <w:lang w:bidi="ar"/>
        </w:rPr>
        <w:t>本标准的结构、要素和表述均依据</w:t>
      </w:r>
      <w:r>
        <w:rPr>
          <w:rFonts w:ascii="Times New Roman" w:eastAsia="宋体" w:hAnsi="Times New Roman" w:cs="Times New Roman"/>
          <w:color w:val="000000"/>
          <w:kern w:val="0"/>
          <w:sz w:val="24"/>
          <w:lang w:bidi="ar"/>
        </w:rPr>
        <w:t>GB/T 1.1-2020</w:t>
      </w:r>
      <w:r>
        <w:rPr>
          <w:rFonts w:ascii="宋体" w:eastAsia="宋体" w:hAnsi="宋体" w:cs="宋体" w:hint="eastAsia"/>
          <w:color w:val="000000"/>
          <w:kern w:val="0"/>
          <w:sz w:val="24"/>
          <w:lang w:bidi="ar"/>
        </w:rPr>
        <w:t>《标准化工作导则 第</w:t>
      </w:r>
      <w:r>
        <w:rPr>
          <w:rFonts w:ascii="Times New Roman" w:eastAsia="宋体" w:hAnsi="Times New Roman" w:cs="Times New Roman"/>
          <w:color w:val="000000"/>
          <w:kern w:val="0"/>
          <w:sz w:val="24"/>
          <w:lang w:bidi="ar"/>
        </w:rPr>
        <w:t>1</w:t>
      </w:r>
      <w:r>
        <w:rPr>
          <w:rFonts w:ascii="宋体" w:eastAsia="宋体" w:hAnsi="宋体" w:cs="宋体" w:hint="eastAsia"/>
          <w:color w:val="000000"/>
          <w:kern w:val="0"/>
          <w:sz w:val="24"/>
          <w:lang w:bidi="ar"/>
        </w:rPr>
        <w:t xml:space="preserve">部分：标准化文件的结构和起草规则》规定的原则编写。 </w:t>
      </w:r>
    </w:p>
    <w:p w14:paraId="1D31AD75"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2.2 </w:t>
      </w:r>
      <w:r>
        <w:rPr>
          <w:rFonts w:ascii="宋体" w:eastAsia="宋体" w:hAnsi="宋体" w:cs="宋体" w:hint="eastAsia"/>
          <w:b/>
          <w:bCs/>
          <w:color w:val="000000"/>
          <w:kern w:val="0"/>
          <w:sz w:val="24"/>
          <w:lang w:bidi="ar"/>
        </w:rPr>
        <w:t>主要内容</w:t>
      </w:r>
    </w:p>
    <w:p w14:paraId="0FED9ABF" w14:textId="77777777" w:rsidR="006B0289" w:rsidRPr="006B0289" w:rsidRDefault="006B0289" w:rsidP="006B0289">
      <w:pPr>
        <w:widowControl/>
        <w:spacing w:line="360" w:lineRule="auto"/>
        <w:ind w:firstLineChars="200" w:firstLine="480"/>
        <w:jc w:val="left"/>
        <w:rPr>
          <w:rFonts w:ascii="宋体" w:eastAsia="宋体" w:hAnsi="宋体" w:cs="宋体" w:hint="eastAsia"/>
          <w:color w:val="000000"/>
          <w:kern w:val="0"/>
          <w:sz w:val="24"/>
          <w:lang w:bidi="ar"/>
        </w:rPr>
      </w:pPr>
      <w:r w:rsidRPr="006B0289">
        <w:rPr>
          <w:rFonts w:ascii="宋体" w:eastAsia="宋体" w:hAnsi="宋体" w:cs="宋体" w:hint="eastAsia"/>
          <w:color w:val="000000"/>
          <w:kern w:val="0"/>
          <w:sz w:val="24"/>
          <w:lang w:bidi="ar"/>
        </w:rPr>
        <w:t>本文件规定了热打印机产品碳足迹核算的核算目的、核算范围、产品碳足迹生命周期清单分析、产品碳足迹影响评价和产品碳足迹研究报告。</w:t>
      </w:r>
    </w:p>
    <w:p w14:paraId="58AF0790" w14:textId="29563FEB" w:rsidR="003D048B" w:rsidRDefault="006B0289" w:rsidP="006B0289">
      <w:pPr>
        <w:widowControl/>
        <w:spacing w:line="360" w:lineRule="auto"/>
        <w:ind w:firstLineChars="200" w:firstLine="480"/>
        <w:jc w:val="left"/>
        <w:rPr>
          <w:rFonts w:ascii="宋体" w:eastAsia="宋体" w:hAnsi="宋体" w:cs="宋体"/>
          <w:color w:val="000000"/>
          <w:kern w:val="0"/>
          <w:sz w:val="24"/>
          <w:lang w:bidi="ar"/>
        </w:rPr>
      </w:pPr>
      <w:r w:rsidRPr="006B0289">
        <w:rPr>
          <w:rFonts w:ascii="宋体" w:eastAsia="宋体" w:hAnsi="宋体" w:cs="宋体" w:hint="eastAsia"/>
          <w:color w:val="000000"/>
          <w:kern w:val="0"/>
          <w:sz w:val="24"/>
          <w:lang w:bidi="ar"/>
        </w:rPr>
        <w:lastRenderedPageBreak/>
        <w:t>本文件适用于标准幅面和小幅面热打印机产品的碳足迹核算活动。</w:t>
      </w:r>
      <w:r w:rsidR="00D827F3">
        <w:rPr>
          <w:rFonts w:ascii="宋体" w:eastAsia="宋体" w:hAnsi="宋体" w:cs="宋体" w:hint="eastAsia"/>
          <w:color w:val="000000"/>
          <w:kern w:val="0"/>
          <w:sz w:val="24"/>
          <w:lang w:bidi="ar"/>
        </w:rPr>
        <w:t xml:space="preserve"> </w:t>
      </w:r>
    </w:p>
    <w:p w14:paraId="01362A4F" w14:textId="77777777" w:rsidR="003D048B" w:rsidRDefault="00D827F3" w:rsidP="006756A8">
      <w:pPr>
        <w:widowControl/>
        <w:spacing w:line="360" w:lineRule="auto"/>
        <w:jc w:val="left"/>
        <w:rPr>
          <w:rFonts w:ascii="宋体" w:eastAsia="宋体" w:hAnsi="宋体" w:cs="宋体"/>
          <w:b/>
          <w:bCs/>
          <w:color w:val="000000"/>
          <w:kern w:val="0"/>
          <w:sz w:val="24"/>
          <w:lang w:bidi="ar"/>
        </w:rPr>
      </w:pPr>
      <w:r>
        <w:rPr>
          <w:rFonts w:ascii="Times New Roman" w:eastAsia="宋体" w:hAnsi="Times New Roman" w:cs="Times New Roman"/>
          <w:b/>
          <w:bCs/>
          <w:color w:val="000000"/>
          <w:kern w:val="0"/>
          <w:sz w:val="24"/>
          <w:lang w:bidi="ar"/>
        </w:rPr>
        <w:t xml:space="preserve">3 </w:t>
      </w:r>
      <w:r>
        <w:rPr>
          <w:rFonts w:ascii="宋体" w:eastAsia="宋体" w:hAnsi="宋体" w:cs="宋体" w:hint="eastAsia"/>
          <w:b/>
          <w:bCs/>
          <w:color w:val="000000"/>
          <w:kern w:val="0"/>
          <w:sz w:val="24"/>
          <w:lang w:bidi="ar"/>
        </w:rPr>
        <w:t xml:space="preserve">试验验证的分析、综述报告，技术经济论证，预期的经济效益、社会效益和生态效益 </w:t>
      </w:r>
    </w:p>
    <w:p w14:paraId="19501015" w14:textId="2E4EBCF1" w:rsidR="00F22361" w:rsidRDefault="00F22361" w:rsidP="00F22361">
      <w:pPr>
        <w:widowControl/>
        <w:spacing w:line="360" w:lineRule="auto"/>
        <w:ind w:firstLineChars="200" w:firstLine="480"/>
        <w:jc w:val="left"/>
        <w:rPr>
          <w:rFonts w:ascii="宋体" w:eastAsia="宋体" w:hAnsi="宋体" w:cs="宋体"/>
          <w:color w:val="000000"/>
          <w:kern w:val="0"/>
          <w:sz w:val="24"/>
        </w:rPr>
      </w:pPr>
      <w:r w:rsidRPr="00F91FB1">
        <w:rPr>
          <w:rFonts w:ascii="宋体" w:eastAsia="宋体" w:hAnsi="宋体" w:cs="宋体" w:hint="eastAsia"/>
          <w:color w:val="000000"/>
          <w:kern w:val="0"/>
          <w:sz w:val="24"/>
        </w:rPr>
        <w:t>标准起草组选取</w:t>
      </w:r>
      <w:r w:rsidRPr="007E27E0">
        <w:rPr>
          <w:rFonts w:ascii="宋体" w:eastAsia="宋体" w:hAnsi="宋体" w:cs="宋体" w:hint="eastAsia"/>
          <w:color w:val="000000"/>
          <w:kern w:val="0"/>
          <w:sz w:val="24"/>
        </w:rPr>
        <w:t>厦门汉印股份有限公司</w:t>
      </w:r>
      <w:r>
        <w:rPr>
          <w:rFonts w:ascii="宋体" w:eastAsia="宋体" w:hAnsi="宋体" w:cs="宋体" w:hint="eastAsia"/>
          <w:color w:val="000000"/>
          <w:kern w:val="0"/>
          <w:sz w:val="24"/>
        </w:rPr>
        <w:t>的热打印机产品</w:t>
      </w:r>
      <w:r w:rsidRPr="00F91FB1">
        <w:rPr>
          <w:rFonts w:ascii="宋体" w:eastAsia="宋体" w:hAnsi="宋体" w:cs="宋体" w:hint="eastAsia"/>
          <w:color w:val="000000"/>
          <w:kern w:val="0"/>
          <w:sz w:val="24"/>
        </w:rPr>
        <w:t>作为试点，按照制定的碳足迹核算方法标准进行实际的核算试验。在试验过程中，收集热打印机产品在原材料</w:t>
      </w:r>
      <w:r w:rsidR="006B0289">
        <w:rPr>
          <w:rFonts w:ascii="宋体" w:eastAsia="宋体" w:hAnsi="宋体" w:cs="宋体" w:hint="eastAsia"/>
          <w:color w:val="000000"/>
          <w:kern w:val="0"/>
          <w:sz w:val="24"/>
        </w:rPr>
        <w:t>提取和加工阶段</w:t>
      </w:r>
      <w:r w:rsidRPr="00F91FB1">
        <w:rPr>
          <w:rFonts w:ascii="宋体" w:eastAsia="宋体" w:hAnsi="宋体" w:cs="宋体" w:hint="eastAsia"/>
          <w:color w:val="000000"/>
          <w:kern w:val="0"/>
          <w:sz w:val="24"/>
        </w:rPr>
        <w:t>、生产</w:t>
      </w:r>
      <w:r w:rsidR="006B0289">
        <w:rPr>
          <w:rFonts w:ascii="宋体" w:eastAsia="宋体" w:hAnsi="宋体" w:cs="宋体" w:hint="eastAsia"/>
          <w:color w:val="000000"/>
          <w:kern w:val="0"/>
          <w:sz w:val="24"/>
        </w:rPr>
        <w:t>阶段</w:t>
      </w:r>
      <w:r w:rsidRPr="00F91FB1">
        <w:rPr>
          <w:rFonts w:ascii="宋体" w:eastAsia="宋体" w:hAnsi="宋体" w:cs="宋体" w:hint="eastAsia"/>
          <w:color w:val="000000"/>
          <w:kern w:val="0"/>
          <w:sz w:val="24"/>
        </w:rPr>
        <w:t>、</w:t>
      </w:r>
      <w:r w:rsidR="006B0289">
        <w:rPr>
          <w:rFonts w:ascii="宋体" w:eastAsia="宋体" w:hAnsi="宋体" w:cs="宋体" w:hint="eastAsia"/>
          <w:color w:val="000000"/>
          <w:kern w:val="0"/>
          <w:sz w:val="24"/>
        </w:rPr>
        <w:t>交付（运输）阶段</w:t>
      </w:r>
      <w:r w:rsidRPr="00F91FB1">
        <w:rPr>
          <w:rFonts w:ascii="宋体" w:eastAsia="宋体" w:hAnsi="宋体" w:cs="宋体" w:hint="eastAsia"/>
          <w:color w:val="000000"/>
          <w:kern w:val="0"/>
          <w:sz w:val="24"/>
        </w:rPr>
        <w:t>、使用</w:t>
      </w:r>
      <w:r w:rsidR="006B0289">
        <w:rPr>
          <w:rFonts w:ascii="宋体" w:eastAsia="宋体" w:hAnsi="宋体" w:cs="宋体" w:hint="eastAsia"/>
          <w:color w:val="000000"/>
          <w:kern w:val="0"/>
          <w:sz w:val="24"/>
        </w:rPr>
        <w:t>阶段</w:t>
      </w:r>
      <w:r w:rsidRPr="00F91FB1">
        <w:rPr>
          <w:rFonts w:ascii="宋体" w:eastAsia="宋体" w:hAnsi="宋体" w:cs="宋体" w:hint="eastAsia"/>
          <w:color w:val="000000"/>
          <w:kern w:val="0"/>
          <w:sz w:val="24"/>
        </w:rPr>
        <w:t>和</w:t>
      </w:r>
      <w:r w:rsidR="006B0289">
        <w:rPr>
          <w:rFonts w:ascii="宋体" w:eastAsia="宋体" w:hAnsi="宋体" w:cs="宋体" w:hint="eastAsia"/>
          <w:color w:val="000000"/>
          <w:kern w:val="0"/>
          <w:sz w:val="24"/>
        </w:rPr>
        <w:t>生命末期阶段</w:t>
      </w:r>
      <w:r w:rsidRPr="00F91FB1">
        <w:rPr>
          <w:rFonts w:ascii="宋体" w:eastAsia="宋体" w:hAnsi="宋体" w:cs="宋体" w:hint="eastAsia"/>
          <w:color w:val="000000"/>
          <w:kern w:val="0"/>
          <w:sz w:val="24"/>
        </w:rPr>
        <w:t>等各个生命周期阶段的活动数据，如能源消耗、原材料用量、运输距离和方式等，并根据标准中规定的排放因子计算方法，将这些活动数据转化为温室气体排放量，最终得出热打印机产品的碳足迹。</w:t>
      </w:r>
    </w:p>
    <w:p w14:paraId="2F85AC2E" w14:textId="77777777" w:rsidR="00F22361" w:rsidRDefault="00F22361" w:rsidP="00F22361">
      <w:pPr>
        <w:widowControl/>
        <w:spacing w:line="360" w:lineRule="auto"/>
        <w:ind w:firstLineChars="200" w:firstLine="480"/>
        <w:jc w:val="left"/>
        <w:rPr>
          <w:rFonts w:ascii="宋体" w:eastAsia="宋体" w:hAnsi="宋体" w:cs="宋体"/>
          <w:color w:val="000000"/>
          <w:kern w:val="0"/>
          <w:sz w:val="24"/>
        </w:rPr>
      </w:pPr>
      <w:r w:rsidRPr="007E27E0">
        <w:rPr>
          <w:rFonts w:ascii="宋体" w:eastAsia="宋体" w:hAnsi="宋体" w:cs="宋体" w:hint="eastAsia"/>
          <w:color w:val="000000"/>
          <w:kern w:val="0"/>
          <w:sz w:val="24"/>
        </w:rPr>
        <w:t>从技术角度看，热打印机产品碳足迹核算方法标准是基于现有的生命周期评价理论和方法，结合热打印机行业的特点和实际情况制定的。目前，已经有较为成熟的碳排放核算技术和工具，如 ISO 14040、ISO 14044 和 ISO 14067 等国际标准提供了基本的框架和方法。热打印机产品碳足迹核算主要涉及到对各个生命周期阶段的活动数据收集和排放因子的确定，这些数据和因子可以通过企业内部的生产记录、能源计量系统、供应商提供的数据以及相关的行业数据库等途径获取，在技术上是可行的。</w:t>
      </w:r>
    </w:p>
    <w:p w14:paraId="6240237E" w14:textId="362B1D2E" w:rsidR="003D048B" w:rsidRDefault="00F22361" w:rsidP="00F22361">
      <w:pPr>
        <w:widowControl/>
        <w:spacing w:line="360" w:lineRule="auto"/>
        <w:ind w:firstLineChars="200" w:firstLine="480"/>
        <w:jc w:val="left"/>
        <w:rPr>
          <w:rFonts w:ascii="宋体" w:eastAsia="宋体" w:hAnsi="宋体" w:cs="宋体"/>
          <w:color w:val="000000"/>
          <w:kern w:val="0"/>
          <w:sz w:val="24"/>
          <w:lang w:bidi="ar"/>
        </w:rPr>
      </w:pPr>
      <w:r w:rsidRPr="007E27E0">
        <w:rPr>
          <w:rFonts w:ascii="宋体" w:eastAsia="宋体" w:hAnsi="宋体" w:cs="宋体" w:hint="eastAsia"/>
          <w:color w:val="000000"/>
          <w:kern w:val="0"/>
          <w:sz w:val="24"/>
        </w:rPr>
        <w:t>标准的实施将促使热打印机行业加强对碳排放的管理和控制，引导企业进行技术创新和产业升级，如研发低碳环保的原材料、改进生产工艺、优化产品设计等，从而推动整个热打印机行业向绿色、低碳、可持续的方向发展，提高行业的整体竞争力和社会形象。</w:t>
      </w:r>
    </w:p>
    <w:p w14:paraId="26107A51"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4 </w:t>
      </w:r>
      <w:r>
        <w:rPr>
          <w:rFonts w:ascii="宋体" w:eastAsia="宋体" w:hAnsi="宋体" w:cs="宋体" w:hint="eastAsia"/>
          <w:b/>
          <w:bCs/>
          <w:color w:val="000000"/>
          <w:kern w:val="0"/>
          <w:sz w:val="24"/>
          <w:lang w:bidi="ar"/>
        </w:rPr>
        <w:t xml:space="preserve">与国际、国外同类标准内容的对比情况，或者与测试的国外样品、样机的有关数据对比情况 </w:t>
      </w:r>
    </w:p>
    <w:p w14:paraId="4323B239" w14:textId="05EB597E" w:rsidR="003D048B" w:rsidRDefault="00D827F3" w:rsidP="006B0289">
      <w:pPr>
        <w:widowControl/>
        <w:spacing w:line="360" w:lineRule="auto"/>
        <w:ind w:firstLineChars="200" w:firstLine="480"/>
        <w:jc w:val="left"/>
      </w:pPr>
      <w:r>
        <w:rPr>
          <w:rFonts w:ascii="宋体" w:eastAsia="宋体" w:hAnsi="宋体" w:cs="宋体" w:hint="eastAsia"/>
          <w:color w:val="000000"/>
          <w:kern w:val="0"/>
          <w:sz w:val="24"/>
          <w:lang w:bidi="ar"/>
        </w:rPr>
        <w:t>目前，在国际、国外没有专门针对</w:t>
      </w:r>
      <w:r w:rsidR="00571233">
        <w:rPr>
          <w:rFonts w:ascii="宋体" w:eastAsia="宋体" w:hAnsi="宋体" w:cs="宋体" w:hint="eastAsia"/>
          <w:color w:val="000000"/>
          <w:kern w:val="0"/>
          <w:sz w:val="24"/>
          <w:lang w:bidi="ar"/>
        </w:rPr>
        <w:t>热打印机碳足迹核算</w:t>
      </w:r>
      <w:r>
        <w:rPr>
          <w:rFonts w:ascii="宋体" w:eastAsia="宋体" w:hAnsi="宋体" w:cs="宋体" w:hint="eastAsia"/>
          <w:color w:val="000000"/>
          <w:kern w:val="0"/>
          <w:sz w:val="24"/>
          <w:lang w:bidi="ar"/>
        </w:rPr>
        <w:t>的相关标准。</w:t>
      </w:r>
    </w:p>
    <w:p w14:paraId="4E95F60D" w14:textId="77777777" w:rsidR="003D048B" w:rsidRDefault="00D827F3" w:rsidP="006756A8">
      <w:pPr>
        <w:widowControl/>
        <w:spacing w:line="360" w:lineRule="auto"/>
        <w:jc w:val="left"/>
        <w:rPr>
          <w:rFonts w:ascii="宋体" w:eastAsia="宋体" w:hAnsi="宋体" w:cs="宋体"/>
          <w:b/>
          <w:bCs/>
          <w:color w:val="000000"/>
          <w:kern w:val="0"/>
          <w:sz w:val="24"/>
          <w:lang w:bidi="ar"/>
        </w:rPr>
      </w:pPr>
      <w:r>
        <w:rPr>
          <w:rFonts w:ascii="Times New Roman" w:eastAsia="宋体" w:hAnsi="Times New Roman" w:cs="Times New Roman"/>
          <w:b/>
          <w:bCs/>
          <w:color w:val="000000"/>
          <w:kern w:val="0"/>
          <w:sz w:val="24"/>
          <w:lang w:bidi="ar"/>
        </w:rPr>
        <w:t xml:space="preserve">5 </w:t>
      </w:r>
      <w:r>
        <w:rPr>
          <w:rFonts w:ascii="宋体" w:eastAsia="宋体" w:hAnsi="宋体" w:cs="宋体" w:hint="eastAsia"/>
          <w:b/>
          <w:bCs/>
          <w:color w:val="000000"/>
          <w:kern w:val="0"/>
          <w:sz w:val="24"/>
          <w:lang w:bidi="ar"/>
        </w:rPr>
        <w:t xml:space="preserve">以国际标准为基础的起草情况，以及是否合规引用或者采用国际国外标准，并说明未采用国际标准的原因 </w:t>
      </w:r>
    </w:p>
    <w:p w14:paraId="7A2AE1F6" w14:textId="77777777" w:rsidR="003D048B" w:rsidRDefault="00D827F3" w:rsidP="00F22361">
      <w:pPr>
        <w:widowControl/>
        <w:spacing w:line="360" w:lineRule="auto"/>
        <w:ind w:firstLineChars="200" w:firstLine="480"/>
        <w:jc w:val="left"/>
        <w:rPr>
          <w:rFonts w:ascii="宋体" w:eastAsia="宋体" w:hAnsi="宋体" w:cs="宋体"/>
          <w:b/>
          <w:bCs/>
          <w:color w:val="000000"/>
          <w:kern w:val="0"/>
          <w:sz w:val="24"/>
          <w:lang w:bidi="ar"/>
        </w:rPr>
      </w:pPr>
      <w:r>
        <w:rPr>
          <w:rFonts w:ascii="宋体" w:eastAsia="宋体" w:hAnsi="宋体" w:cs="宋体" w:hint="eastAsia"/>
          <w:color w:val="000000"/>
          <w:kern w:val="0"/>
          <w:sz w:val="24"/>
          <w:lang w:bidi="ar"/>
        </w:rPr>
        <w:t>本标准是福建省地方推荐性标准，未采用国际标准。</w:t>
      </w:r>
    </w:p>
    <w:p w14:paraId="03F75FEA"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6 </w:t>
      </w:r>
      <w:r>
        <w:rPr>
          <w:rFonts w:ascii="宋体" w:eastAsia="宋体" w:hAnsi="宋体" w:cs="宋体" w:hint="eastAsia"/>
          <w:b/>
          <w:bCs/>
          <w:color w:val="000000"/>
          <w:kern w:val="0"/>
          <w:sz w:val="24"/>
          <w:lang w:bidi="ar"/>
        </w:rPr>
        <w:t xml:space="preserve">与有关法律法规、行政法规及相关标准的关系 </w:t>
      </w:r>
    </w:p>
    <w:p w14:paraId="4D9B4BF9" w14:textId="75928F3E" w:rsidR="003D048B" w:rsidRDefault="00D827F3" w:rsidP="00F22361">
      <w:pPr>
        <w:widowControl/>
        <w:spacing w:line="360" w:lineRule="auto"/>
        <w:ind w:firstLineChars="200" w:firstLine="480"/>
        <w:jc w:val="left"/>
      </w:pPr>
      <w:r>
        <w:rPr>
          <w:rFonts w:ascii="宋体" w:eastAsia="宋体" w:hAnsi="宋体" w:cs="宋体" w:hint="eastAsia"/>
          <w:color w:val="000000"/>
          <w:kern w:val="0"/>
          <w:sz w:val="24"/>
          <w:lang w:bidi="ar"/>
        </w:rPr>
        <w:t>本标准符合我国有关现行法律、法规的相关规定，与我国现行的法律、法规和相关标准协调一致。与其他相关标准无矛盾和不协调的地方。</w:t>
      </w:r>
    </w:p>
    <w:p w14:paraId="0C028A6A"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lastRenderedPageBreak/>
        <w:t xml:space="preserve">7 </w:t>
      </w:r>
      <w:r>
        <w:rPr>
          <w:rFonts w:ascii="宋体" w:eastAsia="宋体" w:hAnsi="宋体" w:cs="宋体" w:hint="eastAsia"/>
          <w:b/>
          <w:bCs/>
          <w:color w:val="000000"/>
          <w:kern w:val="0"/>
          <w:sz w:val="24"/>
          <w:lang w:bidi="ar"/>
        </w:rPr>
        <w:t xml:space="preserve">重大分歧意见的处理经过和依据 </w:t>
      </w:r>
    </w:p>
    <w:p w14:paraId="530709C2" w14:textId="77777777" w:rsidR="003D048B" w:rsidRDefault="00D827F3" w:rsidP="00F22361">
      <w:pPr>
        <w:widowControl/>
        <w:spacing w:line="360" w:lineRule="auto"/>
        <w:ind w:firstLineChars="200" w:firstLine="480"/>
        <w:jc w:val="left"/>
      </w:pPr>
      <w:r>
        <w:rPr>
          <w:rFonts w:ascii="宋体" w:eastAsia="宋体" w:hAnsi="宋体" w:cs="宋体" w:hint="eastAsia"/>
          <w:color w:val="000000"/>
          <w:kern w:val="0"/>
          <w:sz w:val="24"/>
          <w:lang w:bidi="ar"/>
        </w:rPr>
        <w:t xml:space="preserve">目前无重大分歧意见。 </w:t>
      </w:r>
    </w:p>
    <w:p w14:paraId="7873D2D5"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8 </w:t>
      </w:r>
      <w:r>
        <w:rPr>
          <w:rFonts w:ascii="宋体" w:eastAsia="宋体" w:hAnsi="宋体" w:cs="宋体" w:hint="eastAsia"/>
          <w:b/>
          <w:bCs/>
          <w:color w:val="000000"/>
          <w:kern w:val="0"/>
          <w:sz w:val="24"/>
          <w:lang w:bidi="ar"/>
        </w:rPr>
        <w:t xml:space="preserve">涉及专利的说明 </w:t>
      </w:r>
    </w:p>
    <w:p w14:paraId="1EDB0AE3" w14:textId="77777777" w:rsidR="003D048B" w:rsidRDefault="00D827F3" w:rsidP="00F22361">
      <w:pPr>
        <w:widowControl/>
        <w:spacing w:line="360" w:lineRule="auto"/>
        <w:ind w:firstLineChars="200" w:firstLine="480"/>
        <w:jc w:val="left"/>
      </w:pPr>
      <w:r>
        <w:rPr>
          <w:rFonts w:ascii="宋体" w:eastAsia="宋体" w:hAnsi="宋体" w:cs="宋体" w:hint="eastAsia"/>
          <w:color w:val="000000"/>
          <w:kern w:val="0"/>
          <w:sz w:val="24"/>
          <w:lang w:bidi="ar"/>
        </w:rPr>
        <w:t xml:space="preserve">本标准未涉及知识产权问题。 </w:t>
      </w:r>
    </w:p>
    <w:p w14:paraId="6AAE140D"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9 </w:t>
      </w:r>
      <w:r>
        <w:rPr>
          <w:rFonts w:ascii="宋体" w:eastAsia="宋体" w:hAnsi="宋体" w:cs="宋体" w:hint="eastAsia"/>
          <w:b/>
          <w:bCs/>
          <w:color w:val="000000"/>
          <w:kern w:val="0"/>
          <w:sz w:val="24"/>
          <w:lang w:bidi="ar"/>
        </w:rPr>
        <w:t xml:space="preserve">实施标准的要求，以及组织措施、技术措施、过渡期和实施日期的建议等措施建议 </w:t>
      </w:r>
    </w:p>
    <w:p w14:paraId="66E25FB2" w14:textId="77777777" w:rsidR="003D048B" w:rsidRDefault="00D827F3" w:rsidP="00F22361">
      <w:pPr>
        <w:widowControl/>
        <w:spacing w:line="360" w:lineRule="auto"/>
        <w:ind w:firstLineChars="200" w:firstLine="480"/>
        <w:jc w:val="left"/>
      </w:pPr>
      <w:r>
        <w:rPr>
          <w:rFonts w:ascii="宋体" w:eastAsia="宋体" w:hAnsi="宋体" w:cs="宋体" w:hint="eastAsia"/>
          <w:color w:val="000000"/>
          <w:kern w:val="0"/>
          <w:sz w:val="24"/>
          <w:lang w:bidi="ar"/>
        </w:rPr>
        <w:t xml:space="preserve">建议本标准征求意见后尽快组织送审稿审查后尽快发布，并在发布之日起，相关单位开始执行本标准。 </w:t>
      </w:r>
    </w:p>
    <w:p w14:paraId="0F00CF5C" w14:textId="77777777" w:rsidR="003D048B" w:rsidRDefault="00D827F3" w:rsidP="006756A8">
      <w:pPr>
        <w:widowControl/>
        <w:spacing w:line="360" w:lineRule="auto"/>
        <w:jc w:val="left"/>
      </w:pPr>
      <w:r>
        <w:rPr>
          <w:rFonts w:ascii="Times New Roman" w:eastAsia="宋体" w:hAnsi="Times New Roman" w:cs="Times New Roman"/>
          <w:b/>
          <w:bCs/>
          <w:color w:val="000000"/>
          <w:kern w:val="0"/>
          <w:sz w:val="24"/>
          <w:lang w:bidi="ar"/>
        </w:rPr>
        <w:t xml:space="preserve">10 </w:t>
      </w:r>
      <w:r>
        <w:rPr>
          <w:rFonts w:ascii="宋体" w:eastAsia="宋体" w:hAnsi="宋体" w:cs="宋体" w:hint="eastAsia"/>
          <w:b/>
          <w:bCs/>
          <w:color w:val="000000"/>
          <w:kern w:val="0"/>
          <w:sz w:val="24"/>
          <w:lang w:bidi="ar"/>
        </w:rPr>
        <w:t xml:space="preserve">其他应予以说明的事项 </w:t>
      </w:r>
    </w:p>
    <w:p w14:paraId="730C4700" w14:textId="46DC53CE" w:rsidR="003D048B" w:rsidRDefault="00D827F3" w:rsidP="006B0289">
      <w:pPr>
        <w:widowControl/>
        <w:spacing w:line="360" w:lineRule="auto"/>
        <w:ind w:firstLineChars="200" w:firstLine="480"/>
        <w:rPr>
          <w:rFonts w:ascii="宋体" w:eastAsia="宋体" w:hAnsi="宋体" w:cs="宋体"/>
          <w:color w:val="000000"/>
          <w:kern w:val="0"/>
          <w:sz w:val="24"/>
          <w:lang w:bidi="ar"/>
        </w:rPr>
      </w:pPr>
      <w:bookmarkStart w:id="3" w:name="_GoBack"/>
      <w:bookmarkEnd w:id="3"/>
      <w:r>
        <w:rPr>
          <w:rFonts w:ascii="宋体" w:eastAsia="宋体" w:hAnsi="宋体" w:cs="宋体" w:hint="eastAsia"/>
          <w:color w:val="000000"/>
          <w:kern w:val="0"/>
          <w:sz w:val="24"/>
          <w:lang w:bidi="ar"/>
        </w:rPr>
        <w:t xml:space="preserve">无。 </w:t>
      </w:r>
    </w:p>
    <w:p w14:paraId="0F498DA7" w14:textId="77777777" w:rsidR="003D048B" w:rsidRDefault="003D048B" w:rsidP="006756A8">
      <w:pPr>
        <w:widowControl/>
        <w:spacing w:line="360" w:lineRule="auto"/>
        <w:rPr>
          <w:rFonts w:ascii="宋体" w:eastAsia="宋体" w:hAnsi="宋体" w:cs="宋体"/>
          <w:color w:val="000000"/>
          <w:kern w:val="0"/>
          <w:sz w:val="24"/>
          <w:lang w:bidi="ar"/>
        </w:rPr>
      </w:pPr>
    </w:p>
    <w:p w14:paraId="6CBD58C8" w14:textId="77777777" w:rsidR="003D048B" w:rsidRDefault="003D048B" w:rsidP="006756A8">
      <w:pPr>
        <w:widowControl/>
        <w:spacing w:line="360" w:lineRule="auto"/>
        <w:rPr>
          <w:rFonts w:ascii="宋体" w:eastAsia="宋体" w:hAnsi="宋体" w:cs="宋体"/>
          <w:color w:val="000000"/>
          <w:kern w:val="0"/>
          <w:sz w:val="24"/>
          <w:lang w:bidi="ar"/>
        </w:rPr>
      </w:pPr>
    </w:p>
    <w:p w14:paraId="581CBE43" w14:textId="0444646C" w:rsidR="003D048B" w:rsidRDefault="00D827F3" w:rsidP="006756A8">
      <w:pPr>
        <w:widowControl/>
        <w:spacing w:line="360" w:lineRule="auto"/>
        <w:jc w:val="right"/>
      </w:pPr>
      <w:r>
        <w:rPr>
          <w:rFonts w:ascii="宋体" w:eastAsia="宋体" w:hAnsi="宋体" w:cs="宋体" w:hint="eastAsia"/>
          <w:color w:val="000000"/>
          <w:kern w:val="0"/>
          <w:sz w:val="24"/>
          <w:lang w:bidi="ar"/>
        </w:rPr>
        <w:t>《</w:t>
      </w:r>
      <w:r w:rsidR="00571233" w:rsidRPr="00571233">
        <w:rPr>
          <w:rFonts w:ascii="宋体" w:eastAsia="宋体" w:hAnsi="宋体" w:cs="宋体" w:hint="eastAsia"/>
          <w:color w:val="000000"/>
          <w:kern w:val="0"/>
          <w:sz w:val="24"/>
          <w:lang w:bidi="ar"/>
        </w:rPr>
        <w:t>热打印机产品碳足迹核算方法</w:t>
      </w:r>
      <w:r>
        <w:rPr>
          <w:rFonts w:ascii="宋体" w:eastAsia="宋体" w:hAnsi="宋体" w:cs="宋体" w:hint="eastAsia"/>
          <w:color w:val="000000"/>
          <w:kern w:val="0"/>
          <w:sz w:val="24"/>
          <w:lang w:bidi="ar"/>
        </w:rPr>
        <w:t xml:space="preserve">》标准编制组 </w:t>
      </w:r>
    </w:p>
    <w:p w14:paraId="653B9E51" w14:textId="7D8AECE3" w:rsidR="003D048B" w:rsidRDefault="00D827F3" w:rsidP="006756A8">
      <w:pPr>
        <w:widowControl/>
        <w:spacing w:line="360" w:lineRule="auto"/>
        <w:jc w:val="right"/>
      </w:pPr>
      <w:r>
        <w:rPr>
          <w:rFonts w:ascii="Times New Roman" w:eastAsia="宋体" w:hAnsi="Times New Roman" w:cs="Times New Roman"/>
          <w:color w:val="000000"/>
          <w:kern w:val="0"/>
          <w:sz w:val="24"/>
          <w:lang w:bidi="ar"/>
        </w:rPr>
        <w:t>202</w:t>
      </w:r>
      <w:r w:rsidR="009E4CD6">
        <w:rPr>
          <w:rFonts w:ascii="Times New Roman" w:eastAsia="宋体" w:hAnsi="Times New Roman" w:cs="Times New Roman"/>
          <w:color w:val="000000"/>
          <w:kern w:val="0"/>
          <w:sz w:val="24"/>
          <w:lang w:bidi="ar"/>
        </w:rPr>
        <w:t>5</w:t>
      </w:r>
      <w:r>
        <w:rPr>
          <w:rFonts w:ascii="宋体" w:eastAsia="宋体" w:hAnsi="宋体" w:cs="宋体" w:hint="eastAsia"/>
          <w:color w:val="000000"/>
          <w:kern w:val="0"/>
          <w:sz w:val="24"/>
          <w:lang w:bidi="ar"/>
        </w:rPr>
        <w:t>年</w:t>
      </w:r>
      <w:r w:rsidR="009E4CD6">
        <w:rPr>
          <w:rFonts w:ascii="Times New Roman" w:eastAsia="宋体" w:hAnsi="Times New Roman" w:cs="Times New Roman"/>
          <w:color w:val="000000"/>
          <w:kern w:val="0"/>
          <w:sz w:val="24"/>
          <w:lang w:bidi="ar"/>
        </w:rPr>
        <w:t>3</w:t>
      </w:r>
      <w:r>
        <w:rPr>
          <w:rFonts w:ascii="宋体" w:eastAsia="宋体" w:hAnsi="宋体" w:cs="宋体" w:hint="eastAsia"/>
          <w:color w:val="000000"/>
          <w:kern w:val="0"/>
          <w:sz w:val="24"/>
          <w:lang w:bidi="ar"/>
        </w:rPr>
        <w:t>月</w:t>
      </w:r>
      <w:r w:rsidR="009E4CD6">
        <w:rPr>
          <w:rFonts w:ascii="Times New Roman" w:eastAsia="宋体" w:hAnsi="Times New Roman" w:cs="Times New Roman"/>
          <w:color w:val="000000"/>
          <w:kern w:val="0"/>
          <w:sz w:val="24"/>
          <w:lang w:bidi="ar"/>
        </w:rPr>
        <w:t>17</w:t>
      </w:r>
      <w:r>
        <w:rPr>
          <w:rFonts w:ascii="宋体" w:eastAsia="宋体" w:hAnsi="宋体" w:cs="宋体" w:hint="eastAsia"/>
          <w:color w:val="000000"/>
          <w:kern w:val="0"/>
          <w:sz w:val="24"/>
          <w:lang w:bidi="ar"/>
        </w:rPr>
        <w:t xml:space="preserve">日 </w:t>
      </w:r>
    </w:p>
    <w:p w14:paraId="37533372" w14:textId="77777777" w:rsidR="003D048B" w:rsidRDefault="003D048B" w:rsidP="006756A8">
      <w:pPr>
        <w:spacing w:line="360" w:lineRule="auto"/>
      </w:pPr>
    </w:p>
    <w:sectPr w:rsidR="003D0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A652" w14:textId="77777777" w:rsidR="004205A3" w:rsidRDefault="004205A3" w:rsidP="006756A8">
      <w:r>
        <w:separator/>
      </w:r>
    </w:p>
  </w:endnote>
  <w:endnote w:type="continuationSeparator" w:id="0">
    <w:p w14:paraId="13A10B86" w14:textId="77777777" w:rsidR="004205A3" w:rsidRDefault="004205A3" w:rsidP="0067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B1D71" w14:textId="77777777" w:rsidR="004205A3" w:rsidRDefault="004205A3" w:rsidP="006756A8">
      <w:r>
        <w:separator/>
      </w:r>
    </w:p>
  </w:footnote>
  <w:footnote w:type="continuationSeparator" w:id="0">
    <w:p w14:paraId="44173C0D" w14:textId="77777777" w:rsidR="004205A3" w:rsidRDefault="004205A3" w:rsidP="0067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WRkZDE5NGU4NGFiMWI3MTY0MmNjY2EyZmZhZmYifQ=="/>
  </w:docVars>
  <w:rsids>
    <w:rsidRoot w:val="698820A7"/>
    <w:rsid w:val="00247BC1"/>
    <w:rsid w:val="002806D2"/>
    <w:rsid w:val="0029611C"/>
    <w:rsid w:val="002C2E37"/>
    <w:rsid w:val="003D048B"/>
    <w:rsid w:val="004205A3"/>
    <w:rsid w:val="004A1F9D"/>
    <w:rsid w:val="004B3A90"/>
    <w:rsid w:val="00571233"/>
    <w:rsid w:val="006756A8"/>
    <w:rsid w:val="006B0289"/>
    <w:rsid w:val="00983BF1"/>
    <w:rsid w:val="009E4CD6"/>
    <w:rsid w:val="00B2116E"/>
    <w:rsid w:val="00BB18DB"/>
    <w:rsid w:val="00CA575B"/>
    <w:rsid w:val="00CB094D"/>
    <w:rsid w:val="00D53924"/>
    <w:rsid w:val="00D827F3"/>
    <w:rsid w:val="00EC08E2"/>
    <w:rsid w:val="00F22361"/>
    <w:rsid w:val="01253372"/>
    <w:rsid w:val="02245501"/>
    <w:rsid w:val="048B3E34"/>
    <w:rsid w:val="049A5E25"/>
    <w:rsid w:val="05CD2772"/>
    <w:rsid w:val="08D833C0"/>
    <w:rsid w:val="0A2166A1"/>
    <w:rsid w:val="0A3D7C83"/>
    <w:rsid w:val="0BAD248F"/>
    <w:rsid w:val="0C4A1EDF"/>
    <w:rsid w:val="0DAE298D"/>
    <w:rsid w:val="0DF15E3A"/>
    <w:rsid w:val="0EC574A0"/>
    <w:rsid w:val="0F5C3265"/>
    <w:rsid w:val="0F957915"/>
    <w:rsid w:val="136A2E67"/>
    <w:rsid w:val="14FA31F2"/>
    <w:rsid w:val="15EE59D7"/>
    <w:rsid w:val="167B63CE"/>
    <w:rsid w:val="18FF4051"/>
    <w:rsid w:val="1B1069BC"/>
    <w:rsid w:val="1CED553B"/>
    <w:rsid w:val="1DC54856"/>
    <w:rsid w:val="1EEC32CA"/>
    <w:rsid w:val="1EEE6111"/>
    <w:rsid w:val="23571659"/>
    <w:rsid w:val="239F64FE"/>
    <w:rsid w:val="24D10F97"/>
    <w:rsid w:val="250A26FB"/>
    <w:rsid w:val="25BD378B"/>
    <w:rsid w:val="264D5FAD"/>
    <w:rsid w:val="269F0C21"/>
    <w:rsid w:val="2E8157DC"/>
    <w:rsid w:val="30515682"/>
    <w:rsid w:val="32C95CFB"/>
    <w:rsid w:val="32CE2FBA"/>
    <w:rsid w:val="377834F5"/>
    <w:rsid w:val="37AA0DD7"/>
    <w:rsid w:val="380F3E59"/>
    <w:rsid w:val="384A4E91"/>
    <w:rsid w:val="390019F4"/>
    <w:rsid w:val="397C5916"/>
    <w:rsid w:val="39A75B52"/>
    <w:rsid w:val="3A4F49E1"/>
    <w:rsid w:val="3BB55138"/>
    <w:rsid w:val="4202621E"/>
    <w:rsid w:val="42C62494"/>
    <w:rsid w:val="44663053"/>
    <w:rsid w:val="4A8F2BD7"/>
    <w:rsid w:val="4BD74836"/>
    <w:rsid w:val="4C5F53EA"/>
    <w:rsid w:val="4C820C46"/>
    <w:rsid w:val="4E39564E"/>
    <w:rsid w:val="4FF84C58"/>
    <w:rsid w:val="50302767"/>
    <w:rsid w:val="53D37FD9"/>
    <w:rsid w:val="5472334E"/>
    <w:rsid w:val="547E7BE1"/>
    <w:rsid w:val="56892BD1"/>
    <w:rsid w:val="572B3C88"/>
    <w:rsid w:val="595A4DE2"/>
    <w:rsid w:val="5ABB5C39"/>
    <w:rsid w:val="5B02302A"/>
    <w:rsid w:val="5D485594"/>
    <w:rsid w:val="5F3C6A79"/>
    <w:rsid w:val="5F585836"/>
    <w:rsid w:val="63B028E7"/>
    <w:rsid w:val="67925434"/>
    <w:rsid w:val="69456E2B"/>
    <w:rsid w:val="698820A7"/>
    <w:rsid w:val="6B855C05"/>
    <w:rsid w:val="6E6C5747"/>
    <w:rsid w:val="6E9E14B7"/>
    <w:rsid w:val="6F286A76"/>
    <w:rsid w:val="6FC02350"/>
    <w:rsid w:val="6FFC6FEE"/>
    <w:rsid w:val="70555D38"/>
    <w:rsid w:val="71682C91"/>
    <w:rsid w:val="71B52674"/>
    <w:rsid w:val="73027B3B"/>
    <w:rsid w:val="74DF6B68"/>
    <w:rsid w:val="75EA5F78"/>
    <w:rsid w:val="76397D18"/>
    <w:rsid w:val="7750726A"/>
    <w:rsid w:val="77C655DB"/>
    <w:rsid w:val="789B0816"/>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35172"/>
  <w15:docId w15:val="{24362C5A-2329-4DF8-A647-E923A038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rsid w:val="00983BF1"/>
    <w:pPr>
      <w:keepNext/>
      <w:keepLines/>
      <w:spacing w:before="260" w:after="260" w:line="416" w:lineRule="auto"/>
      <w:outlineLvl w:val="2"/>
    </w:pPr>
    <w:rPr>
      <w:b/>
      <w:bCs/>
      <w:sz w:val="32"/>
      <w:szCs w:val="32"/>
    </w:rPr>
  </w:style>
  <w:style w:type="paragraph" w:styleId="4">
    <w:name w:val="heading 4"/>
    <w:basedOn w:val="a"/>
    <w:link w:val="4Char"/>
    <w:uiPriority w:val="9"/>
    <w:qFormat/>
    <w:rsid w:val="00983BF1"/>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段落"/>
    <w:autoRedefine/>
    <w:qFormat/>
    <w:pPr>
      <w:autoSpaceDE w:val="0"/>
      <w:autoSpaceDN w:val="0"/>
      <w:ind w:firstLineChars="200" w:firstLine="420"/>
    </w:pPr>
    <w:rPr>
      <w:rFonts w:ascii="宋体"/>
      <w:sz w:val="21"/>
    </w:rPr>
  </w:style>
  <w:style w:type="character" w:styleId="a6">
    <w:name w:val="annotation reference"/>
    <w:basedOn w:val="a0"/>
    <w:rPr>
      <w:sz w:val="21"/>
      <w:szCs w:val="21"/>
    </w:rPr>
  </w:style>
  <w:style w:type="paragraph" w:styleId="a7">
    <w:name w:val="Balloon Text"/>
    <w:basedOn w:val="a"/>
    <w:link w:val="Char"/>
    <w:rsid w:val="006756A8"/>
    <w:rPr>
      <w:sz w:val="18"/>
      <w:szCs w:val="18"/>
    </w:rPr>
  </w:style>
  <w:style w:type="character" w:customStyle="1" w:styleId="Char">
    <w:name w:val="批注框文本 Char"/>
    <w:basedOn w:val="a0"/>
    <w:link w:val="a7"/>
    <w:rsid w:val="006756A8"/>
    <w:rPr>
      <w:rFonts w:asciiTheme="minorHAnsi" w:eastAsiaTheme="minorEastAsia" w:hAnsiTheme="minorHAnsi" w:cstheme="minorBidi"/>
      <w:kern w:val="2"/>
      <w:sz w:val="18"/>
      <w:szCs w:val="18"/>
    </w:rPr>
  </w:style>
  <w:style w:type="paragraph" w:styleId="a8">
    <w:name w:val="header"/>
    <w:basedOn w:val="a"/>
    <w:link w:val="Char0"/>
    <w:rsid w:val="00675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756A8"/>
    <w:rPr>
      <w:rFonts w:asciiTheme="minorHAnsi" w:eastAsiaTheme="minorEastAsia" w:hAnsiTheme="minorHAnsi" w:cstheme="minorBidi"/>
      <w:kern w:val="2"/>
      <w:sz w:val="18"/>
      <w:szCs w:val="18"/>
    </w:rPr>
  </w:style>
  <w:style w:type="paragraph" w:styleId="a9">
    <w:name w:val="footer"/>
    <w:basedOn w:val="a"/>
    <w:link w:val="Char1"/>
    <w:rsid w:val="006756A8"/>
    <w:pPr>
      <w:tabs>
        <w:tab w:val="center" w:pos="4153"/>
        <w:tab w:val="right" w:pos="8306"/>
      </w:tabs>
      <w:snapToGrid w:val="0"/>
      <w:jc w:val="left"/>
    </w:pPr>
    <w:rPr>
      <w:sz w:val="18"/>
      <w:szCs w:val="18"/>
    </w:rPr>
  </w:style>
  <w:style w:type="character" w:customStyle="1" w:styleId="Char1">
    <w:name w:val="页脚 Char"/>
    <w:basedOn w:val="a0"/>
    <w:link w:val="a9"/>
    <w:rsid w:val="006756A8"/>
    <w:rPr>
      <w:rFonts w:asciiTheme="minorHAnsi" w:eastAsiaTheme="minorEastAsia" w:hAnsiTheme="minorHAnsi" w:cstheme="minorBidi"/>
      <w:kern w:val="2"/>
      <w:sz w:val="18"/>
      <w:szCs w:val="18"/>
    </w:rPr>
  </w:style>
  <w:style w:type="character" w:customStyle="1" w:styleId="4Char">
    <w:name w:val="标题 4 Char"/>
    <w:basedOn w:val="a0"/>
    <w:link w:val="4"/>
    <w:uiPriority w:val="9"/>
    <w:rsid w:val="00983BF1"/>
    <w:rPr>
      <w:rFonts w:ascii="宋体" w:hAnsi="宋体" w:cs="宋体"/>
      <w:b/>
      <w:bCs/>
      <w:sz w:val="24"/>
      <w:szCs w:val="24"/>
    </w:rPr>
  </w:style>
  <w:style w:type="character" w:styleId="aa">
    <w:name w:val="Strong"/>
    <w:basedOn w:val="a0"/>
    <w:uiPriority w:val="22"/>
    <w:qFormat/>
    <w:rsid w:val="00983BF1"/>
    <w:rPr>
      <w:b/>
      <w:bCs/>
    </w:rPr>
  </w:style>
  <w:style w:type="character" w:customStyle="1" w:styleId="3Char">
    <w:name w:val="标题 3 Char"/>
    <w:basedOn w:val="a0"/>
    <w:link w:val="3"/>
    <w:semiHidden/>
    <w:rsid w:val="00983BF1"/>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45427">
      <w:bodyDiv w:val="1"/>
      <w:marLeft w:val="0"/>
      <w:marRight w:val="0"/>
      <w:marTop w:val="0"/>
      <w:marBottom w:val="0"/>
      <w:divBdr>
        <w:top w:val="none" w:sz="0" w:space="0" w:color="auto"/>
        <w:left w:val="none" w:sz="0" w:space="0" w:color="auto"/>
        <w:bottom w:val="none" w:sz="0" w:space="0" w:color="auto"/>
        <w:right w:val="none" w:sz="0" w:space="0" w:color="auto"/>
      </w:divBdr>
      <w:divsChild>
        <w:div w:id="14772043">
          <w:marLeft w:val="0"/>
          <w:marRight w:val="0"/>
          <w:marTop w:val="0"/>
          <w:marBottom w:val="0"/>
          <w:divBdr>
            <w:top w:val="none" w:sz="0" w:space="0" w:color="auto"/>
            <w:left w:val="none" w:sz="0" w:space="0" w:color="auto"/>
            <w:bottom w:val="none" w:sz="0" w:space="0" w:color="auto"/>
            <w:right w:val="none" w:sz="0" w:space="0" w:color="auto"/>
          </w:divBdr>
          <w:divsChild>
            <w:div w:id="10431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1555">
      <w:bodyDiv w:val="1"/>
      <w:marLeft w:val="0"/>
      <w:marRight w:val="0"/>
      <w:marTop w:val="0"/>
      <w:marBottom w:val="0"/>
      <w:divBdr>
        <w:top w:val="none" w:sz="0" w:space="0" w:color="auto"/>
        <w:left w:val="none" w:sz="0" w:space="0" w:color="auto"/>
        <w:bottom w:val="none" w:sz="0" w:space="0" w:color="auto"/>
        <w:right w:val="none" w:sz="0" w:space="0" w:color="auto"/>
      </w:divBdr>
    </w:div>
    <w:div w:id="152458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594</Words>
  <Characters>3390</Characters>
  <Application>Microsoft Office Word</Application>
  <DocSecurity>0</DocSecurity>
  <Lines>28</Lines>
  <Paragraphs>7</Paragraphs>
  <ScaleCrop>false</ScaleCrop>
  <Company>P R C</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煜</dc:creator>
  <cp:lastModifiedBy>dzs</cp:lastModifiedBy>
  <cp:revision>16</cp:revision>
  <dcterms:created xsi:type="dcterms:W3CDTF">2024-09-05T03:59:00Z</dcterms:created>
  <dcterms:modified xsi:type="dcterms:W3CDTF">2025-03-18T05:59:00Z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AFB86E1206344D13B9B02B61AE8BA725_11</vt:lpwstr>
  </property>
</Properties>
</file>