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ind w:left="105" w:leftChars="50" w:firstLine="540" w:firstLineChars="150"/>
        <w:jc w:val="center"/>
        <w:textAlignment w:val="baseline"/>
        <w:rPr>
          <w:rFonts w:ascii="黑体" w:hAnsi="黑体" w:eastAsia="黑体" w:cs="仿宋_GB2312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color w:val="000000"/>
          <w:kern w:val="0"/>
          <w:sz w:val="36"/>
          <w:szCs w:val="36"/>
        </w:rPr>
        <w:t>福建省产品质量检验研究院</w:t>
      </w:r>
    </w:p>
    <w:p>
      <w:pPr>
        <w:widowControl/>
        <w:shd w:val="clear" w:color="auto" w:fill="FFFFFF"/>
        <w:spacing w:line="460" w:lineRule="exact"/>
        <w:ind w:left="105" w:leftChars="50" w:firstLine="540" w:firstLineChars="150"/>
        <w:jc w:val="center"/>
        <w:textAlignment w:val="baseline"/>
        <w:rPr>
          <w:rFonts w:ascii="黑体" w:hAnsi="黑体" w:eastAsia="黑体" w:cs="仿宋_GB2312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color w:val="000000"/>
          <w:kern w:val="0"/>
          <w:sz w:val="36"/>
          <w:szCs w:val="36"/>
        </w:rPr>
        <w:t>院文化原创歌曲制作要求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黑体" w:hAns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</w:rPr>
        <w:t>一、服务范围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为更好地展现我院文化精神、凝聚向心力、提升员工自豪感，紧扣我院核心价值观，现对福建省产品质量检验研究院院文化原创歌曲（创作、录制）公开计划邀请专业公司，提供歌词创作、歌曲谱曲及编录等制作服务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黑体" w:hAns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</w:rPr>
        <w:t>二、创作要求：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1、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歌词要求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1）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歌词政治导向正确，与党的基本理论、基本路线、基本方略保持高度一致。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具有一定的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质检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代表性和推广价值;主题鲜明，有较强感染力。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2）歌词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要求原创，且必须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体现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我院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特色，要带有“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质检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”等语言符号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元素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应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展现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我院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文化要素，体现核心理念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具有一定的辨识度。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（3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）歌词要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求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具有韵律感，简洁明快，易于传唱。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谱曲要求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1）曲调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要求原创，且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必须朗朗上口，流畅优美，具有时代风格。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2）激越昂扬，具有鼓舞力。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（3）作品以合唱形式编曲录制。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3、作品要求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1）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达到电视或网络播出级标准。作品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大小限制在500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MB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以内;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（2）作品格式应以无损格式，例如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WAV，FLAC，APE，ALAC，WavPack(WV)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等；或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有损格式，例如MP3，AAC，Ogg Vorbis，Opus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等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文件格式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提供。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（3）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作品时长不超过6分钟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黑体" w:hAns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</w:rPr>
        <w:t>三、时间安排</w:t>
      </w:r>
      <w:bookmarkStart w:id="0" w:name="_GoBack"/>
      <w:bookmarkEnd w:id="0"/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1、词曲定稿完成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MIDI音乐制作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完成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3、终稿作品完成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合同签订后12个日历天内完成。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黑体" w:hAns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</w:rPr>
        <w:t>四、其他注意事项</w:t>
      </w:r>
    </w:p>
    <w:p>
      <w:pPr>
        <w:widowControl/>
        <w:shd w:val="clear" w:color="auto" w:fill="FFFFFF"/>
        <w:spacing w:line="460" w:lineRule="exact"/>
        <w:ind w:left="105" w:leftChars="50" w:firstLine="450" w:firstLineChars="150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需具体沟通事项可与我院联系（邱希斌 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18344985958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000000"/>
    <w:rsid w:val="0EAC0E85"/>
    <w:rsid w:val="361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2024-04-23T01:13:00Z</dcterms:created>
  <dc:creator>bgs.FCII</dc:creator>
  <cp:lastModifiedBy>游弋</cp:lastModifiedBy>
  <dcterms:modified xsi:type="dcterms:W3CDTF">2024-04-26T09:30:14Z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14C1DA434DD24BCD83E9F1F86E73E42F_12</vt:lpwstr>
  </property>
</Properties>
</file>