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sz w:val="36"/>
          <w:szCs w:val="44"/>
        </w:rPr>
      </w:pPr>
      <w:r>
        <w:rPr>
          <w:rFonts w:hint="eastAsia"/>
          <w:sz w:val="36"/>
          <w:szCs w:val="44"/>
        </w:rPr>
        <w:t>技术参数：</w:t>
      </w:r>
    </w:p>
    <w:p>
      <w:pPr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以BHA-</w:t>
      </w: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>6KA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小</w:t>
      </w:r>
      <w:r>
        <w:rPr>
          <w:rFonts w:hint="eastAsia" w:ascii="Calibri" w:hAnsi="Calibri" w:eastAsia="宋体" w:cs="Times New Roman"/>
          <w:sz w:val="28"/>
          <w:szCs w:val="28"/>
        </w:rPr>
        <w:t>型断路器为研究对象，技术参数如下：</w:t>
      </w:r>
    </w:p>
    <w:p>
      <w:pPr>
        <w:ind w:firstLine="560" w:firstLineChars="200"/>
        <w:jc w:val="left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Calibri" w:hAnsi="Calibri" w:eastAsia="宋体" w:cs="Times New Roman"/>
          <w:sz w:val="28"/>
          <w:szCs w:val="28"/>
        </w:rPr>
        <w:t>、采用高速摄像机图像测试分析平台对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小型</w:t>
      </w:r>
      <w:r>
        <w:rPr>
          <w:rFonts w:hint="eastAsia" w:ascii="Calibri" w:hAnsi="Calibri" w:eastAsia="宋体" w:cs="Times New Roman"/>
          <w:sz w:val="28"/>
          <w:szCs w:val="28"/>
        </w:rPr>
        <w:t>断路器的灭弧系统进行低压短路实验研究；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（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10分）</w:t>
      </w:r>
    </w:p>
    <w:p>
      <w:pPr>
        <w:ind w:firstLine="560" w:firstLineChars="200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sz w:val="28"/>
          <w:szCs w:val="28"/>
        </w:rPr>
        <w:t>、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验证小</w:t>
      </w:r>
      <w:r>
        <w:rPr>
          <w:rFonts w:hint="eastAsia" w:ascii="Calibri" w:hAnsi="Calibri" w:eastAsia="宋体" w:cs="Times New Roman"/>
          <w:sz w:val="28"/>
          <w:szCs w:val="28"/>
        </w:rPr>
        <w:t>型断路器三维动态仿真模型，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验证</w:t>
      </w:r>
      <w:r>
        <w:rPr>
          <w:rFonts w:hint="eastAsia" w:ascii="Calibri" w:hAnsi="Calibri" w:eastAsia="宋体" w:cs="Times New Roman"/>
          <w:sz w:val="28"/>
          <w:szCs w:val="28"/>
        </w:rPr>
        <w:t>脱扣速度、触头开距、弹簧等参数；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（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10分）</w:t>
      </w:r>
    </w:p>
    <w:p>
      <w:pPr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>、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验证</w:t>
      </w:r>
      <w:r>
        <w:rPr>
          <w:rFonts w:hint="eastAsia" w:ascii="Calibri" w:hAnsi="Calibri" w:eastAsia="宋体" w:cs="Times New Roman"/>
          <w:sz w:val="28"/>
          <w:szCs w:val="28"/>
        </w:rPr>
        <w:t>基于多物理场耦合的三维电弧仿真模型，提取电弧的能量、电弧的燃烧时间、电弧的运动轨迹等关键参数；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（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10分）</w:t>
      </w:r>
    </w:p>
    <w:p>
      <w:pPr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Calibri" w:hAnsi="Calibri" w:eastAsia="宋体" w:cs="Times New Roman"/>
          <w:sz w:val="28"/>
          <w:szCs w:val="28"/>
        </w:rPr>
        <w:t>、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验证</w:t>
      </w:r>
      <w:r>
        <w:rPr>
          <w:rFonts w:hint="eastAsia" w:ascii="Calibri" w:hAnsi="Calibri" w:eastAsia="宋体" w:cs="Times New Roman"/>
          <w:sz w:val="28"/>
          <w:szCs w:val="28"/>
        </w:rPr>
        <w:t>仿真计算结果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，</w:t>
      </w:r>
      <w:r>
        <w:rPr>
          <w:rFonts w:hint="eastAsia" w:ascii="Calibri" w:hAnsi="Calibri" w:eastAsia="宋体" w:cs="Times New Roman"/>
          <w:sz w:val="28"/>
          <w:szCs w:val="28"/>
        </w:rPr>
        <w:t>与实验参数进行比较分析，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优化</w:t>
      </w:r>
      <w:r>
        <w:rPr>
          <w:rFonts w:hint="eastAsia" w:ascii="Calibri" w:hAnsi="Calibri" w:eastAsia="宋体" w:cs="Times New Roman"/>
          <w:sz w:val="28"/>
          <w:szCs w:val="28"/>
        </w:rPr>
        <w:t>仿真模型，实现误差小于2</w:t>
      </w:r>
      <w:r>
        <w:rPr>
          <w:rFonts w:ascii="Calibri" w:hAnsi="Calibri" w:eastAsia="宋体" w:cs="Times New Roman"/>
          <w:sz w:val="28"/>
          <w:szCs w:val="28"/>
        </w:rPr>
        <w:t>5%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（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10分）</w:t>
      </w:r>
    </w:p>
    <w:p>
      <w:pPr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sz w:val="28"/>
          <w:szCs w:val="28"/>
        </w:rPr>
        <w:t>、通过研究电弧的能量、电弧的燃烧时间、电弧的运动轨迹、电弧影响因素，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分析</w:t>
      </w:r>
      <w:r>
        <w:rPr>
          <w:rFonts w:hint="eastAsia" w:ascii="Calibri" w:hAnsi="Calibri" w:eastAsia="宋体" w:cs="Times New Roman"/>
          <w:sz w:val="28"/>
          <w:szCs w:val="28"/>
        </w:rPr>
        <w:t>提高断路器分断能力的优化样机参数。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（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10分）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4DFEE"/>
    <w:multiLevelType w:val="singleLevel"/>
    <w:tmpl w:val="0544DFEE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BkN2MxNDNjODE1MjE4MmRlNGZhZjFhNWQ3MmYifQ=="/>
  </w:docVars>
  <w:rsids>
    <w:rsidRoot w:val="00000000"/>
    <w:rsid w:val="19C534ED"/>
    <w:rsid w:val="2F772601"/>
    <w:rsid w:val="54752268"/>
    <w:rsid w:val="7870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2023-08-30T08:22:00Z</dcterms:created>
  <dc:creator>bgs.FCII</dc:creator>
  <cp:lastModifiedBy>游弋</cp:lastModifiedBy>
  <dcterms:modified xsi:type="dcterms:W3CDTF">2023-08-31T08:08:55Z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96B2B1944B4A4A17BCD1E74EAE32C783_12</vt:lpwstr>
  </property>
</Properties>
</file>