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D83" w:rsidRDefault="006D5D83" w:rsidP="006D5D83">
      <w:pPr>
        <w:spacing w:line="3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D63D15">
        <w:rPr>
          <w:rFonts w:ascii="黑体" w:eastAsia="黑体" w:hAnsi="黑体" w:hint="eastAsia"/>
          <w:sz w:val="32"/>
          <w:szCs w:val="32"/>
        </w:rPr>
        <w:t>1</w:t>
      </w:r>
    </w:p>
    <w:p w:rsidR="006D5D83" w:rsidRDefault="006D5D83" w:rsidP="006D5D83">
      <w:pPr>
        <w:spacing w:line="38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福建省产品质量检验研究院2022年下半年招聘岗位表</w:t>
      </w:r>
    </w:p>
    <w:tbl>
      <w:tblPr>
        <w:tblW w:w="15168" w:type="dxa"/>
        <w:tblInd w:w="-601" w:type="dxa"/>
        <w:tblLook w:val="04A0"/>
      </w:tblPr>
      <w:tblGrid>
        <w:gridCol w:w="843"/>
        <w:gridCol w:w="877"/>
        <w:gridCol w:w="617"/>
        <w:gridCol w:w="3759"/>
        <w:gridCol w:w="1087"/>
        <w:gridCol w:w="1039"/>
        <w:gridCol w:w="2835"/>
        <w:gridCol w:w="3260"/>
        <w:gridCol w:w="851"/>
      </w:tblGrid>
      <w:tr w:rsidR="00E57119" w:rsidTr="00107176">
        <w:trPr>
          <w:trHeight w:val="64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岗位</w:t>
            </w:r>
          </w:p>
          <w:p w:rsidR="00E57119" w:rsidRDefault="00E5711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编号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岗位</w:t>
            </w:r>
          </w:p>
          <w:p w:rsidR="00E57119" w:rsidRDefault="00E571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人数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专业要求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学历</w:t>
            </w:r>
          </w:p>
          <w:p w:rsidR="00E57119" w:rsidRDefault="00E5711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学位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年龄</w:t>
            </w:r>
          </w:p>
          <w:p w:rsidR="00E57119" w:rsidRDefault="00E5711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要求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其他要求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岗位主要职责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119" w:rsidRDefault="001432CA" w:rsidP="001432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主要</w:t>
            </w:r>
            <w:r w:rsidR="00E5711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工作地点</w:t>
            </w:r>
          </w:p>
        </w:tc>
      </w:tr>
      <w:tr w:rsidR="00E57119" w:rsidTr="00107176">
        <w:trPr>
          <w:trHeight w:val="8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大巴</w:t>
            </w:r>
          </w:p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驾驶员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不限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中专/高中及以上学历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45周岁以下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有A1驾驶证且A1驾照3年以上驾龄。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单位内部员工往返马尾基地车辆驾驶、日常公务及其他辅助性工作。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19" w:rsidRDefault="00E57119" w:rsidP="00E57119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本部或马尾</w:t>
            </w:r>
            <w:r w:rsidR="00A3126D">
              <w:rPr>
                <w:rFonts w:ascii="宋体" w:hAnsi="宋体" w:cs="宋体" w:hint="eastAsia"/>
                <w:kern w:val="0"/>
                <w:szCs w:val="21"/>
              </w:rPr>
              <w:t>基地</w:t>
            </w:r>
          </w:p>
        </w:tc>
      </w:tr>
      <w:tr w:rsidR="00E57119" w:rsidTr="00107176">
        <w:trPr>
          <w:trHeight w:val="236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文秘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哲学类、中国</w:t>
            </w:r>
            <w:r w:rsidR="00653E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语言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文学类、新闻传播学类、经济贸易类、工商管理类、公共管理类、法学类、马克思主义理论类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研究生学历、硕士及以上学位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35周岁以下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中共党员。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1.负责党建、文明创建专项工作计划、执行与总结。</w:t>
            </w:r>
          </w:p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2.负责党建、文明创建相关文字材料的撰写、文件的拟制和信息宣传工作。</w:t>
            </w:r>
          </w:p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3.发现、挖掘、总结提炼工作中先进典型及经验。</w:t>
            </w:r>
          </w:p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4.业务投标标书制作、合同管理。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19" w:rsidRDefault="00E57119" w:rsidP="00E57119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本部或马尾</w:t>
            </w:r>
            <w:r w:rsidR="00A3126D">
              <w:rPr>
                <w:rFonts w:ascii="宋体" w:hAnsi="宋体" w:cs="宋体" w:hint="eastAsia"/>
                <w:kern w:val="0"/>
                <w:szCs w:val="21"/>
              </w:rPr>
              <w:t>基地</w:t>
            </w:r>
          </w:p>
        </w:tc>
      </w:tr>
      <w:tr w:rsidR="00E57119" w:rsidTr="00107176">
        <w:trPr>
          <w:trHeight w:val="142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科技平台管理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</w:t>
            </w:r>
            <w:r w:rsidR="00653EC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语言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文学类、经济贸易类、工商管理类、公共管理类、法学类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研究生学历、硕士及以上学位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35周岁以下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较强的责任心、沟通能力和计算机操作技能；具备较强的文字功底，能独立起草制度、撰写总结以及日常公文材料等。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负责各级质检中心、重点实验室、创新中心、公共服务平台等科技平台的筹建准备、运行管理、年度报告的协调报送等管理工作。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19" w:rsidRDefault="0093109B" w:rsidP="0093109B">
            <w:pPr>
              <w:widowControl/>
              <w:spacing w:line="240" w:lineRule="exact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hAnsi="仿宋_GB2312" w:cs="仿宋_GB2312"/>
                <w:szCs w:val="21"/>
              </w:rPr>
              <w:t>本部</w:t>
            </w:r>
          </w:p>
        </w:tc>
      </w:tr>
      <w:tr w:rsidR="00E57119" w:rsidTr="00107176">
        <w:trPr>
          <w:trHeight w:val="16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 w:rsidP="00AB33F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标准化与科技服务管理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管理科学与工程类、公共管理类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本科及以上学历、学士及以上学位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35周岁以下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较强的责任心、沟通能力和计算机操作技能；具备较强的文字功底，能独立起草制度、撰写总结以及日常公文材料等。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负责我院与企业的合作技术研发项目管理、标委会的管理、标准和专利项目的申报、标准化资金管理、科技人才（含学协会、特派员）派出的管理工作。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19" w:rsidRDefault="0093109B" w:rsidP="0093109B">
            <w:pPr>
              <w:widowControl/>
              <w:spacing w:line="240" w:lineRule="exact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hAnsi="仿宋_GB2312" w:cs="仿宋_GB2312"/>
                <w:szCs w:val="21"/>
              </w:rPr>
              <w:t>本部</w:t>
            </w:r>
          </w:p>
        </w:tc>
      </w:tr>
      <w:tr w:rsidR="00E57119" w:rsidTr="00107176">
        <w:trPr>
          <w:trHeight w:val="111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检验员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机械类、电气自动化类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本科及以上学历、学士及以上学位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35周岁以下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机械产品检验及抽样。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19" w:rsidRDefault="0093109B" w:rsidP="0093109B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仿宋_GB2312" w:hAnsi="仿宋_GB2312" w:cs="仿宋_GB2312"/>
                <w:szCs w:val="21"/>
              </w:rPr>
              <w:t>本部</w:t>
            </w:r>
          </w:p>
        </w:tc>
      </w:tr>
      <w:tr w:rsidR="00E57119" w:rsidTr="00107176">
        <w:trPr>
          <w:trHeight w:val="69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119" w:rsidRDefault="00E57119" w:rsidP="00AB33F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lastRenderedPageBreak/>
              <w:t>岗位</w:t>
            </w:r>
          </w:p>
          <w:p w:rsidR="00E57119" w:rsidRDefault="00E57119" w:rsidP="00AB33F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编号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岗位</w:t>
            </w:r>
          </w:p>
          <w:p w:rsidR="00E57119" w:rsidRDefault="00E571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人数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专业要求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学历</w:t>
            </w:r>
          </w:p>
          <w:p w:rsidR="00E57119" w:rsidRDefault="00E5711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学位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年龄要求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其他要求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岗位主要职责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19" w:rsidRDefault="00107176" w:rsidP="0010717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主要</w:t>
            </w:r>
            <w:r w:rsidR="00276B4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工作地点</w:t>
            </w:r>
          </w:p>
        </w:tc>
      </w:tr>
      <w:tr w:rsidR="00E57119" w:rsidTr="00107176">
        <w:trPr>
          <w:trHeight w:val="128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501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化学分析检验员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化学类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本科及以上学历、学士及以上学位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35周岁以下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儿童用品相关产品化学分析测试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19" w:rsidRDefault="0093109B" w:rsidP="00E57119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马尾基地</w:t>
            </w:r>
          </w:p>
        </w:tc>
      </w:tr>
      <w:tr w:rsidR="00E57119" w:rsidTr="00107176">
        <w:trPr>
          <w:trHeight w:val="97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601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检验员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电气自动化类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本科及以上学历、学士及以上学位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35周岁以下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英语四级425分及以上或雅思6分及以上。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高低压电器产品检测。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57119" w:rsidRDefault="0093109B" w:rsidP="00107176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仿宋_GB2312" w:hAnsi="仿宋_GB2312" w:cs="仿宋_GB2312"/>
                <w:szCs w:val="21"/>
              </w:rPr>
              <w:t>本部</w:t>
            </w:r>
          </w:p>
        </w:tc>
      </w:tr>
      <w:tr w:rsidR="00E57119" w:rsidTr="00107176">
        <w:trPr>
          <w:trHeight w:val="124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701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检验员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仪器仪表类、电子信息类、通信信息类、电气自动化类、计算机软件技术类、计算机硬件技术类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研究生学历、硕士学位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35周岁以下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英语四级425分及以上或雅思6分及以上。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电子信息类产品的日常检验及检测技术研究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19" w:rsidRDefault="00276B4F" w:rsidP="00E57119">
            <w:pPr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马尾基地</w:t>
            </w:r>
          </w:p>
        </w:tc>
      </w:tr>
      <w:tr w:rsidR="00E57119" w:rsidTr="00107176">
        <w:trPr>
          <w:trHeight w:val="4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119" w:rsidRDefault="00E57119" w:rsidP="00AB33FA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702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检验员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通信工程、信息工程、电子信息工程、电子科学与技术、信号与信息处理、电路与系统、电磁场与微波技术、通信与信息系统、电子与通信工程、信息与通信工程，微电子科学与工程、微电子技术、信息物理工程、应用电子技术、数据通信与网络系统、集成电路工程、光电信息工程、自动化、电气工程及其自动化、自动化、电气自动化、检测技术与自动化装置、控制科学与工程、计算机通信（工程）、计算机系统结构、计算机科学与技术、计算机技术应用、数据库技术、软件测试技术、计算机软件技术、应用软件工程、信息安全、网络系统安全、测控技术与仪器、电子信息技术及仪器、电子测量技术与仪器、光电信息科学与工程、无线电技术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本科及以上学历、学士及以上学位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35周岁以下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英语四级425分及以上或雅思6分及以上。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电子信息类产品的日常检验及检测技术研究。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19" w:rsidRDefault="00107176" w:rsidP="00E57119">
            <w:pPr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马尾基地</w:t>
            </w:r>
          </w:p>
        </w:tc>
      </w:tr>
      <w:tr w:rsidR="00E57119" w:rsidTr="00107176">
        <w:trPr>
          <w:trHeight w:val="69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 w:rsidP="00FB26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lastRenderedPageBreak/>
              <w:t>岗位</w:t>
            </w:r>
          </w:p>
          <w:p w:rsidR="00E57119" w:rsidRDefault="00E57119" w:rsidP="00FB266B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编号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岗位</w:t>
            </w:r>
          </w:p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人数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专业要求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学历</w:t>
            </w:r>
          </w:p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学位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年龄  要求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其他要求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岗位</w:t>
            </w:r>
          </w:p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主要职责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19" w:rsidRDefault="00107176" w:rsidP="00E57119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主要工作地点</w:t>
            </w:r>
          </w:p>
        </w:tc>
      </w:tr>
      <w:tr w:rsidR="00E57119" w:rsidTr="00107176">
        <w:trPr>
          <w:trHeight w:val="10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 w:rsidP="00FB266B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801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仪器分析检验员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化学类、化工与制药类、食品科学与工程类</w:t>
            </w:r>
          </w:p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药学类：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药物分析学</w:t>
            </w:r>
          </w:p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植物生产类：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农产品质量检测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研究生学历、硕士学位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35周岁以下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从事色谱、光谱分析等食品安全检测相关工作。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19" w:rsidRDefault="00107176" w:rsidP="00E57119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马尾基地</w:t>
            </w:r>
          </w:p>
        </w:tc>
      </w:tr>
      <w:tr w:rsidR="00E57119" w:rsidTr="00107176">
        <w:trPr>
          <w:trHeight w:val="1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 w:rsidP="00FB266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802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理化检验员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化学类</w:t>
            </w:r>
          </w:p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食品科学与工程类：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食品质量与安全、食品营养与检测、食品分析与检验、食品安全及检测</w:t>
            </w:r>
          </w:p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化工与制药类：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药品质量检测技术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研究生学历、硕士学位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35周岁以下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从事食品、饲料的理化项目检测工作。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19" w:rsidRDefault="00107176" w:rsidP="00E57119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马尾基地</w:t>
            </w:r>
          </w:p>
        </w:tc>
      </w:tr>
      <w:tr w:rsidR="00E57119" w:rsidTr="00107176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 w:rsidP="00FB26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803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微生物检验员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生物科学类：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微生物学、生物技术、生物科学与生物技术、细胞生物学、生物化学与分子生物学、病原生物学、生物工程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研究生学历、硕士学位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35周岁以下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从事食品、保健品等的微生物、分子生物学检验。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19" w:rsidRDefault="00107176" w:rsidP="00E57119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马尾基地</w:t>
            </w:r>
          </w:p>
        </w:tc>
      </w:tr>
      <w:tr w:rsidR="00E57119" w:rsidTr="00107176">
        <w:trPr>
          <w:trHeight w:val="21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 w:rsidP="00FB26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804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抽样员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食品科学与工程类、化学类、生物科学类、化工与制药类、生物工程类、卫生管理类</w:t>
            </w:r>
          </w:p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医学技术类：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医学营养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大专及以上学历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35周岁以下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1.有C1驾照并有较好的驾驶技能。</w:t>
            </w:r>
          </w:p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2.适应长期出差。</w:t>
            </w:r>
          </w:p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3.熟悉word、excel等电脑/平板文字处理。</w:t>
            </w:r>
          </w:p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4.较好的沟通力、理解力及执行力。</w:t>
            </w:r>
          </w:p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5.较好的外出独立解决问题的能力。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根据工作分配，完成抽样任务，包括前期抽样材料准备、企业名单整理、抽样分配及抽样统计、买样费及差旅费用结算。了解抽检企业产品质量状况，熟悉抽样要求及样品有效防护的要求，保证抽取样品的有效性及过程的符合性。</w:t>
            </w:r>
          </w:p>
          <w:p w:rsidR="00E57119" w:rsidRDefault="00E57119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2.抽样人员在实施抽样任务时，应符合相关法律法规、有关行政执法程序及院检验过程公正性规定。</w:t>
            </w:r>
          </w:p>
          <w:p w:rsidR="00E57119" w:rsidRDefault="00E57119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3.抽样工作的分析总结，数据统计。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19" w:rsidRDefault="00107176" w:rsidP="00E57119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马尾基地</w:t>
            </w:r>
          </w:p>
        </w:tc>
      </w:tr>
      <w:tr w:rsidR="00E57119" w:rsidTr="00107176">
        <w:trPr>
          <w:trHeight w:val="8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 w:rsidP="00FB26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805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制样员（劳务派遣）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不限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高中/中专及以上学历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40周岁以下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吃苦耐劳、做事麻利。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负责样品的整理分类上架，以及样品的制备工作。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19" w:rsidRDefault="00107176" w:rsidP="00E57119">
            <w:pPr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马尾基地</w:t>
            </w:r>
          </w:p>
        </w:tc>
      </w:tr>
      <w:tr w:rsidR="00E57119" w:rsidTr="00107176">
        <w:trPr>
          <w:trHeight w:val="8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 w:rsidP="00FB26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806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洗瓶工（劳务派遣）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不限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高中/中专及以上学历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45周岁以下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吃苦耐劳、做事麻利。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清洗试验用器皿及实验室相关整理工作。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19" w:rsidRDefault="00107176" w:rsidP="00E57119">
            <w:pPr>
              <w:widowControl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马尾基地</w:t>
            </w:r>
          </w:p>
        </w:tc>
      </w:tr>
      <w:tr w:rsidR="00E57119" w:rsidTr="00107176">
        <w:trPr>
          <w:trHeight w:val="69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119" w:rsidRDefault="00E57119" w:rsidP="00FB26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lastRenderedPageBreak/>
              <w:t>岗位</w:t>
            </w:r>
          </w:p>
          <w:p w:rsidR="00E57119" w:rsidRDefault="00E57119" w:rsidP="00FB266B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编号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岗位</w:t>
            </w:r>
          </w:p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人数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专业要求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学历</w:t>
            </w:r>
          </w:p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学位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年龄  要求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其他要求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岗位</w:t>
            </w:r>
          </w:p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主要职责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19" w:rsidRDefault="00B77308" w:rsidP="00E57119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主要工作地点</w:t>
            </w:r>
          </w:p>
        </w:tc>
      </w:tr>
      <w:tr w:rsidR="00E57119" w:rsidTr="00107176">
        <w:trPr>
          <w:trHeight w:val="270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 w:rsidP="00FB266B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901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食品化学检测技术研究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化学类：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应用化学、化学生物学、分析化学、环境化学、电化学、农药学、化学信息、化学基地班、食品安全与药物化学、资源循环科学与工程、纳米科学与技术</w:t>
            </w:r>
          </w:p>
          <w:p w:rsidR="00E57119" w:rsidRDefault="00E5711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药学类：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药物分析技术</w:t>
            </w:r>
          </w:p>
          <w:p w:rsidR="00E57119" w:rsidRDefault="00E571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环境生态类：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环境科学、水环境监测与分析、环境监测、环境科学与技术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研究生学历、硕士学位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35周岁以下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1.熟悉色谱及质谱检测仪器的使用。</w:t>
            </w:r>
          </w:p>
          <w:p w:rsidR="00E57119" w:rsidRDefault="00E571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2.能熟练阅读英文专业文献，撰写中英文学术文章。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食品化学检测技术研究。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19" w:rsidRDefault="00107176" w:rsidP="00E5711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马尾基地</w:t>
            </w:r>
          </w:p>
        </w:tc>
      </w:tr>
      <w:tr w:rsidR="00E57119" w:rsidTr="00107176">
        <w:trPr>
          <w:trHeight w:val="2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 w:rsidP="00FB266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902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茶叶检测技术研究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植物生产类：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茶学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研究生学历、硕士及以上学位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35周岁以下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pStyle w:val="a5"/>
              <w:shd w:val="clear" w:color="auto" w:fill="FFFFFF"/>
              <w:spacing w:before="0" w:beforeAutospacing="0" w:after="0" w:afterAutospacing="0" w:line="30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1.熟悉色谱及质谱检测仪器的使用。</w:t>
            </w:r>
          </w:p>
          <w:p w:rsidR="00E57119" w:rsidRDefault="00E57119">
            <w:pPr>
              <w:pStyle w:val="a5"/>
              <w:shd w:val="clear" w:color="auto" w:fill="FFFFFF"/>
              <w:spacing w:before="0" w:beforeAutospacing="0" w:after="0" w:afterAutospacing="0" w:line="30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2.熟悉茶叶制作工艺及熟悉茶叶感官品评与品质分析。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茶叶检测及相关技术研究。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19" w:rsidRDefault="00107176" w:rsidP="00E57119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马尾基地</w:t>
            </w:r>
          </w:p>
        </w:tc>
      </w:tr>
      <w:tr w:rsidR="00E57119" w:rsidTr="00107176">
        <w:trPr>
          <w:trHeight w:val="26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 w:rsidP="00FB266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903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食品添加剂应用技术及食品加工技术研究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hd w:val="clear" w:color="auto" w:fill="FEFEFE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食品科学与工程类：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食品科学与工程、食品质量与安全、食品营养与检验教育、食品科学、食品工程、食品加工与安全、农产品质量与安全、食品加工技术、食品营养与检测、食品卫生检验、食品分析与检验、食品加工及管理、食品检测及管理、食品工艺与检测、营养与食品卫生、食品工艺技术、食品安全及检测、食品安全与药物化学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研究生学历、硕士及以上学位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35周岁以下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pStyle w:val="a6"/>
              <w:spacing w:line="280" w:lineRule="exact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1.熟悉食品加工工艺及添加剂在食品中的应用。</w:t>
            </w:r>
          </w:p>
          <w:p w:rsidR="00E57119" w:rsidRDefault="00E57119">
            <w:pPr>
              <w:pStyle w:val="a6"/>
              <w:spacing w:line="280" w:lineRule="exact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2.熟悉食品添加剂及非法添加剂相关检测技术。</w:t>
            </w:r>
          </w:p>
          <w:p w:rsidR="00E57119" w:rsidRDefault="00E57119">
            <w:pPr>
              <w:pStyle w:val="a6"/>
              <w:spacing w:line="280" w:lineRule="exact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3.能熟练阅读英文专业文献，撰写中英文学术文章。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食品添加剂应用技术及食品加工技术研究。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19" w:rsidRDefault="00107176" w:rsidP="00E57119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马尾基地</w:t>
            </w:r>
          </w:p>
        </w:tc>
      </w:tr>
    </w:tbl>
    <w:p w:rsidR="006D5D83" w:rsidRDefault="006D5D83" w:rsidP="006D5D83">
      <w:pPr>
        <w:spacing w:line="240" w:lineRule="exact"/>
        <w:jc w:val="center"/>
        <w:rPr>
          <w:rFonts w:asciiTheme="minorEastAsia" w:eastAsiaTheme="minorEastAsia" w:hAnsiTheme="minorEastAsia" w:cs="宋体"/>
          <w:kern w:val="0"/>
          <w:szCs w:val="21"/>
        </w:rPr>
      </w:pPr>
    </w:p>
    <w:tbl>
      <w:tblPr>
        <w:tblW w:w="15168" w:type="dxa"/>
        <w:tblInd w:w="-601" w:type="dxa"/>
        <w:tblLook w:val="04A0"/>
      </w:tblPr>
      <w:tblGrid>
        <w:gridCol w:w="851"/>
        <w:gridCol w:w="851"/>
        <w:gridCol w:w="708"/>
        <w:gridCol w:w="3686"/>
        <w:gridCol w:w="1134"/>
        <w:gridCol w:w="992"/>
        <w:gridCol w:w="2835"/>
        <w:gridCol w:w="3260"/>
        <w:gridCol w:w="851"/>
      </w:tblGrid>
      <w:tr w:rsidR="00E57119" w:rsidTr="00B77308">
        <w:trPr>
          <w:trHeight w:val="6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 w:rsidP="007236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lastRenderedPageBreak/>
              <w:t>岗位</w:t>
            </w:r>
          </w:p>
          <w:p w:rsidR="00E57119" w:rsidRDefault="00E57119" w:rsidP="0072365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编号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岗位</w:t>
            </w:r>
          </w:p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专业要求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年龄  要求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其他要求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岗位</w:t>
            </w:r>
          </w:p>
          <w:p w:rsidR="00E57119" w:rsidRDefault="00E5711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主要职责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19" w:rsidRDefault="00B77308" w:rsidP="00B7730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主要工作地点</w:t>
            </w:r>
          </w:p>
        </w:tc>
      </w:tr>
      <w:tr w:rsidR="00E57119" w:rsidTr="007B2029">
        <w:trPr>
          <w:trHeight w:val="6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毒理学研究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hd w:val="clear" w:color="auto" w:fill="FEFEFE"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药学类：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药学、社会发展与药事管理学、临床药学、药事管理、药物化学、海洋药学、药物分析学、药剂学、应用药学、微生物与生化药学、药理学、食品安全与药物化学</w:t>
            </w:r>
          </w:p>
          <w:p w:rsidR="00E57119" w:rsidRDefault="00E57119">
            <w:pPr>
              <w:widowControl/>
              <w:shd w:val="clear" w:color="auto" w:fill="FEFEFE"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生物科学类：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生物学、生物科学、生物技术、生物科学与生物技术、动植物检疫、生物化学与分子生物学、动物生物技术、植物学、动物学、生理学、水生生物学、微生物学、神经生物学、遗传学、发育生物学、细胞生物学、海洋生物学</w:t>
            </w:r>
          </w:p>
          <w:p w:rsidR="00E57119" w:rsidRDefault="00E57119">
            <w:pPr>
              <w:widowControl/>
              <w:shd w:val="clear" w:color="auto" w:fill="FEFEFE"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基础医学类：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基础医学、免疫学、病原生物学、病理生理学、医学实验学、分子生物医学、病理学与病理生理学、转化医学</w:t>
            </w:r>
          </w:p>
          <w:p w:rsidR="00E57119" w:rsidRDefault="00E57119">
            <w:pPr>
              <w:widowControl/>
              <w:shd w:val="clear" w:color="auto" w:fill="FEFEFE"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公共卫生与预防医学类：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预防医学、食品卫生与营养学、卫生检验、营养学、卫生毒理学、公共卫生与预防医学、转化医学、食品与营养卫生学、卫生检验与检疫、人文医学、营养与食品卫生学、卫生检验学</w:t>
            </w:r>
          </w:p>
          <w:p w:rsidR="00E57119" w:rsidRDefault="00E571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动物医学类：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动物医学、动物药学、动植物检疫、动物检疫检验、兽医（学）、基础兽医学、预防兽医学、临床兽医学、动物科学与动物医学、动物防疫与检疫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研究生学历、硕士及以上学位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35周岁以下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1.熟悉毒理学实验室的构建和维护，具有毒理学研究工作经验。</w:t>
            </w:r>
          </w:p>
          <w:p w:rsidR="00E57119" w:rsidRDefault="00E57119">
            <w:pPr>
              <w:pStyle w:val="a5"/>
              <w:shd w:val="clear" w:color="auto" w:fill="FFFFFF"/>
              <w:spacing w:before="0" w:beforeAutospacing="0" w:after="0" w:afterAutospacing="0" w:line="28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2.能熟练阅读英文专业文献，撰写中英文学术文章。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毒理学实验室建设与研究开发。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19" w:rsidRDefault="000B7F7D" w:rsidP="000B7F7D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马尾基地</w:t>
            </w:r>
          </w:p>
        </w:tc>
      </w:tr>
      <w:tr w:rsidR="00E57119" w:rsidTr="007B2029">
        <w:trPr>
          <w:trHeight w:val="18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 w:rsidP="00FB266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食品快检技术研究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hd w:val="clear" w:color="auto" w:fill="FEFEFE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化学类：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应用化学、化学生物学、分析化学、环境化学、电化学、农药学、化学信息、化学基地班、食品安全与药物化学、资源循环科学与工程、纳米科学与技术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研究生学历、硕士及以上学位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35周岁以下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1.熟悉食品快筛、快检技术及原理。</w:t>
            </w:r>
          </w:p>
          <w:p w:rsidR="00E57119" w:rsidRDefault="00E57119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2.具有酶联免疫试剂盒或胶体金测试纸制作经验。</w:t>
            </w:r>
          </w:p>
          <w:p w:rsidR="00E57119" w:rsidRDefault="00E57119">
            <w:pPr>
              <w:spacing w:line="28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3.能熟练阅读英文专业文献，撰写中英文学术文章。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19" w:rsidRDefault="00E5711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食品快筛、快检技术研究。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19" w:rsidRDefault="000B7F7D" w:rsidP="000B7F7D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马尾基地</w:t>
            </w:r>
          </w:p>
        </w:tc>
      </w:tr>
    </w:tbl>
    <w:p w:rsidR="00F21A8C" w:rsidRPr="006D5D83" w:rsidRDefault="00F21A8C" w:rsidP="000662F6"/>
    <w:sectPr w:rsidR="00F21A8C" w:rsidRPr="006D5D83" w:rsidSect="006D5D83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035" w:rsidRDefault="00810035" w:rsidP="006D5D83">
      <w:r>
        <w:separator/>
      </w:r>
    </w:p>
  </w:endnote>
  <w:endnote w:type="continuationSeparator" w:id="1">
    <w:p w:rsidR="00810035" w:rsidRDefault="00810035" w:rsidP="006D5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035" w:rsidRDefault="00810035" w:rsidP="006D5D83">
      <w:r>
        <w:separator/>
      </w:r>
    </w:p>
  </w:footnote>
  <w:footnote w:type="continuationSeparator" w:id="1">
    <w:p w:rsidR="00810035" w:rsidRDefault="00810035" w:rsidP="006D5D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D83"/>
    <w:rsid w:val="000662F6"/>
    <w:rsid w:val="000B7F7D"/>
    <w:rsid w:val="000D35C9"/>
    <w:rsid w:val="00107176"/>
    <w:rsid w:val="001432CA"/>
    <w:rsid w:val="00276B4F"/>
    <w:rsid w:val="00653EC1"/>
    <w:rsid w:val="006A5042"/>
    <w:rsid w:val="006D5D83"/>
    <w:rsid w:val="00711BFA"/>
    <w:rsid w:val="00723656"/>
    <w:rsid w:val="007B2029"/>
    <w:rsid w:val="00810035"/>
    <w:rsid w:val="0082171A"/>
    <w:rsid w:val="0091505A"/>
    <w:rsid w:val="0093109B"/>
    <w:rsid w:val="009D7109"/>
    <w:rsid w:val="00A3126D"/>
    <w:rsid w:val="00A956AC"/>
    <w:rsid w:val="00AB33FA"/>
    <w:rsid w:val="00B23D3A"/>
    <w:rsid w:val="00B77308"/>
    <w:rsid w:val="00B82955"/>
    <w:rsid w:val="00C537E9"/>
    <w:rsid w:val="00D360C5"/>
    <w:rsid w:val="00D63D15"/>
    <w:rsid w:val="00E57119"/>
    <w:rsid w:val="00E71EB0"/>
    <w:rsid w:val="00EA20BF"/>
    <w:rsid w:val="00F21A8C"/>
    <w:rsid w:val="00FB2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D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D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D83"/>
    <w:rPr>
      <w:sz w:val="18"/>
      <w:szCs w:val="18"/>
    </w:rPr>
  </w:style>
  <w:style w:type="paragraph" w:styleId="a5">
    <w:name w:val="Normal (Web)"/>
    <w:basedOn w:val="a"/>
    <w:uiPriority w:val="99"/>
    <w:unhideWhenUsed/>
    <w:rsid w:val="006D5D83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List Paragraph"/>
    <w:basedOn w:val="a"/>
    <w:uiPriority w:val="34"/>
    <w:qFormat/>
    <w:rsid w:val="006D5D83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王璐珺</dc:creator>
  <cp:keywords/>
  <dc:description/>
  <cp:lastModifiedBy>王璐珺</cp:lastModifiedBy>
  <cp:revision>23</cp:revision>
  <dcterms:created xsi:type="dcterms:W3CDTF">2022-09-02T01:43:00Z</dcterms:created>
  <dcterms:modified xsi:type="dcterms:W3CDTF">2022-09-20T09:38:00Z</dcterms:modified>
</cp:coreProperties>
</file>